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ACE" w:rsidRPr="00396D1A" w:rsidRDefault="003E7ACE" w:rsidP="003E7ACE">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2022</w:t>
      </w:r>
      <w:r w:rsidRPr="007B7186">
        <w:rPr>
          <w:rFonts w:ascii="Times New Roman" w:eastAsia="Times New Roman" w:hAnsi="Times New Roman" w:cs="Times New Roman"/>
          <w:b/>
          <w:bCs/>
          <w:i/>
          <w:iCs/>
          <w:color w:val="FF0000"/>
          <w:sz w:val="32"/>
          <w:szCs w:val="32"/>
        </w:rPr>
        <w:t xml:space="preserve"> </w:t>
      </w:r>
      <w:r w:rsidRPr="007B7186">
        <w:rPr>
          <w:rFonts w:ascii="Times New Roman" w:eastAsia="Times New Roman" w:hAnsi="Times New Roman" w:cs="Times New Roman"/>
          <w:b/>
          <w:bCs/>
          <w:i/>
          <w:iCs/>
          <w:sz w:val="32"/>
          <w:szCs w:val="32"/>
        </w:rPr>
        <w:t>Annual</w:t>
      </w:r>
      <w:r w:rsidRPr="00396D1A">
        <w:rPr>
          <w:rFonts w:ascii="Times New Roman" w:eastAsia="Times New Roman" w:hAnsi="Times New Roman" w:cs="Times New Roman"/>
          <w:b/>
          <w:bCs/>
          <w:i/>
          <w:iCs/>
          <w:sz w:val="32"/>
          <w:szCs w:val="32"/>
        </w:rPr>
        <w:t xml:space="preserve"> Drinking Water Quality Report</w:t>
      </w:r>
    </w:p>
    <w:p w:rsidR="003E7ACE" w:rsidRPr="00DC3FE6" w:rsidRDefault="003E7ACE" w:rsidP="003E7ACE">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262626" w:themeColor="text1" w:themeTint="D9"/>
          <w:sz w:val="28"/>
          <w:szCs w:val="28"/>
        </w:rPr>
      </w:pPr>
      <w:r w:rsidRPr="00DC3FE6">
        <w:rPr>
          <w:rFonts w:ascii="Times New Roman" w:eastAsia="Times New Roman" w:hAnsi="Times New Roman" w:cs="Times New Roman"/>
          <w:b/>
          <w:bCs/>
          <w:i/>
          <w:iCs/>
          <w:color w:val="262626" w:themeColor="text1" w:themeTint="D9"/>
          <w:sz w:val="32"/>
          <w:szCs w:val="32"/>
        </w:rPr>
        <w:t>Smoky Mountain Retreat-Eagle’s Nest</w:t>
      </w:r>
    </w:p>
    <w:p w:rsidR="003E7ACE" w:rsidRPr="00DC3FE6" w:rsidRDefault="003E7ACE" w:rsidP="003E7ACE">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262626" w:themeColor="text1" w:themeTint="D9"/>
          <w:sz w:val="24"/>
          <w:szCs w:val="24"/>
        </w:rPr>
      </w:pPr>
      <w:r w:rsidRPr="00DC3FE6">
        <w:rPr>
          <w:rFonts w:ascii="Times New Roman" w:eastAsia="Times New Roman" w:hAnsi="Times New Roman" w:cs="Times New Roman"/>
          <w:color w:val="262626" w:themeColor="text1" w:themeTint="D9"/>
          <w:sz w:val="24"/>
          <w:szCs w:val="24"/>
        </w:rPr>
        <w:t xml:space="preserve">Water System Number:  </w:t>
      </w:r>
      <w:r w:rsidRPr="00DC3FE6">
        <w:rPr>
          <w:rFonts w:ascii="Times New Roman" w:eastAsia="Times New Roman" w:hAnsi="Times New Roman" w:cs="Times New Roman"/>
          <w:b/>
          <w:color w:val="262626" w:themeColor="text1" w:themeTint="D9"/>
          <w:sz w:val="24"/>
          <w:szCs w:val="24"/>
        </w:rPr>
        <w:t>NC 10-44-004</w:t>
      </w:r>
    </w:p>
    <w:p w:rsidR="003E7ACE" w:rsidRDefault="003E7ACE" w:rsidP="003E7ACE">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p>
    <w:p w:rsidR="003E7ACE" w:rsidRDefault="003E7ACE" w:rsidP="003E7ACE">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rPr>
      </w:pPr>
    </w:p>
    <w:p w:rsidR="003E7ACE" w:rsidRPr="00396D1A" w:rsidRDefault="003E7ACE" w:rsidP="003E7ACE">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p>
    <w:p w:rsidR="003E7ACE" w:rsidRPr="00EB476D" w:rsidRDefault="003E7ACE" w:rsidP="003E7ACE">
      <w:pPr>
        <w:rPr>
          <w:rFonts w:ascii="Times New Roman" w:hAnsi="Times New Roman" w:cs="Times New Roman"/>
          <w:b/>
          <w:sz w:val="24"/>
          <w:szCs w:val="32"/>
        </w:rPr>
      </w:pPr>
      <w:r w:rsidRPr="00EB476D">
        <w:rPr>
          <w:rFonts w:ascii="Times New Roman" w:hAnsi="Times New Roman" w:cs="Times New Roman"/>
          <w:b/>
          <w:sz w:val="24"/>
          <w:szCs w:val="32"/>
        </w:rPr>
        <w:t xml:space="preserve">Este </w:t>
      </w:r>
      <w:proofErr w:type="spellStart"/>
      <w:r w:rsidRPr="00EB476D">
        <w:rPr>
          <w:rFonts w:ascii="Times New Roman" w:hAnsi="Times New Roman" w:cs="Times New Roman"/>
          <w:b/>
          <w:sz w:val="24"/>
          <w:szCs w:val="32"/>
        </w:rPr>
        <w:t>informe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contiene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información</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muy</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importante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sobre</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su</w:t>
      </w:r>
      <w:proofErr w:type="spellEnd"/>
      <w:r w:rsidRPr="00EB476D">
        <w:rPr>
          <w:rFonts w:ascii="Times New Roman" w:hAnsi="Times New Roman" w:cs="Times New Roman"/>
          <w:b/>
          <w:sz w:val="24"/>
          <w:szCs w:val="32"/>
        </w:rPr>
        <w:t xml:space="preserve"> </w:t>
      </w:r>
      <w:proofErr w:type="spellStart"/>
      <w:r w:rsidRPr="00EB476D">
        <w:rPr>
          <w:rFonts w:ascii="Times New Roman" w:hAnsi="Times New Roman" w:cs="Times New Roman"/>
          <w:b/>
          <w:sz w:val="24"/>
          <w:szCs w:val="32"/>
        </w:rPr>
        <w:t>agua</w:t>
      </w:r>
      <w:proofErr w:type="spellEnd"/>
      <w:r w:rsidRPr="00EB476D">
        <w:rPr>
          <w:rFonts w:ascii="Times New Roman" w:hAnsi="Times New Roman" w:cs="Times New Roman"/>
          <w:b/>
          <w:sz w:val="24"/>
          <w:szCs w:val="32"/>
        </w:rPr>
        <w:t xml:space="preserve">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rsidR="003E7ACE" w:rsidRDefault="003E7ACE" w:rsidP="003E7ACE">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96D1A">
        <w:rPr>
          <w:rFonts w:ascii="Times New Roman" w:eastAsia="Times New Roman" w:hAnsi="Times New Roman" w:cs="Times New Roman"/>
          <w:b/>
          <w:bCs/>
          <w:color w:val="000000"/>
          <w:sz w:val="20"/>
          <w:szCs w:val="20"/>
        </w:rPr>
        <w:t xml:space="preserve">If you have any questions about this report or concerning your water, please contact </w:t>
      </w:r>
      <w:r>
        <w:rPr>
          <w:rFonts w:ascii="Times New Roman" w:eastAsia="Times New Roman" w:hAnsi="Times New Roman" w:cs="Times New Roman"/>
          <w:b/>
          <w:bCs/>
          <w:color w:val="2E74B5" w:themeColor="accent5" w:themeShade="BF"/>
          <w:sz w:val="20"/>
          <w:szCs w:val="20"/>
        </w:rPr>
        <w:t>Jason Herbert</w:t>
      </w:r>
      <w:r w:rsidRPr="005E05B3">
        <w:rPr>
          <w:rFonts w:ascii="Times New Roman" w:eastAsia="Times New Roman" w:hAnsi="Times New Roman" w:cs="Times New Roman"/>
          <w:b/>
          <w:bCs/>
          <w:color w:val="2E74B5" w:themeColor="accent5" w:themeShade="BF"/>
          <w:sz w:val="20"/>
          <w:szCs w:val="20"/>
        </w:rPr>
        <w:t xml:space="preserve"> </w:t>
      </w:r>
      <w:r w:rsidRPr="00396D1A">
        <w:rPr>
          <w:rFonts w:ascii="Times New Roman" w:eastAsia="Times New Roman" w:hAnsi="Times New Roman" w:cs="Times New Roman"/>
          <w:b/>
          <w:bCs/>
          <w:color w:val="000000"/>
          <w:sz w:val="20"/>
          <w:szCs w:val="20"/>
        </w:rPr>
        <w:t xml:space="preserve">at </w:t>
      </w:r>
      <w:r w:rsidRPr="00DC3FE6">
        <w:rPr>
          <w:rFonts w:ascii="Times New Roman" w:eastAsia="Times New Roman" w:hAnsi="Times New Roman" w:cs="Times New Roman"/>
          <w:b/>
          <w:bCs/>
          <w:color w:val="262626" w:themeColor="text1" w:themeTint="D9"/>
          <w:sz w:val="20"/>
          <w:szCs w:val="20"/>
          <w:u w:val="words"/>
        </w:rPr>
        <w:t>(828) 926-0145</w:t>
      </w:r>
      <w:r w:rsidRPr="005E05B3">
        <w:rPr>
          <w:rFonts w:ascii="Times New Roman" w:eastAsia="Times New Roman" w:hAnsi="Times New Roman" w:cs="Times New Roman"/>
          <w:b/>
          <w:bCs/>
          <w:sz w:val="20"/>
          <w:szCs w:val="20"/>
        </w:rPr>
        <w:t xml:space="preserve">. </w:t>
      </w:r>
      <w:r w:rsidRPr="005E05B3">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 xml:space="preserve">We want our valued customers to be informed about their water utility.  </w:t>
      </w:r>
    </w:p>
    <w:p w:rsidR="003E7ACE" w:rsidRPr="00396D1A" w:rsidRDefault="003E7ACE" w:rsidP="003E7ACE">
      <w:pPr>
        <w:spacing w:after="0" w:line="240" w:lineRule="auto"/>
        <w:rPr>
          <w:rFonts w:ascii="Times New Roman" w:eastAsia="Times New Roman" w:hAnsi="Times New Roman" w:cs="Times New Roman"/>
          <w:sz w:val="24"/>
          <w:szCs w:val="24"/>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3E7ACE" w:rsidRPr="00396D1A" w:rsidRDefault="003E7ACE" w:rsidP="003E7ACE">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w:t>
      </w:r>
      <w:r w:rsidRPr="007D0D10">
        <w:rPr>
          <w:rFonts w:ascii="Times New Roman" w:eastAsia="Times New Roman" w:hAnsi="Times New Roman" w:cs="Times New Roman"/>
          <w:color w:val="2E74B5" w:themeColor="accent5" w:themeShade="BF"/>
          <w:sz w:val="20"/>
          <w:szCs w:val="20"/>
        </w:rPr>
        <w:t xml:space="preserve"> </w:t>
      </w:r>
      <w:r w:rsidRPr="00DC3FE6">
        <w:rPr>
          <w:rFonts w:ascii="Times New Roman" w:eastAsia="Times New Roman" w:hAnsi="Times New Roman" w:cs="Times New Roman"/>
          <w:color w:val="262626" w:themeColor="text1" w:themeTint="D9"/>
          <w:sz w:val="20"/>
          <w:szCs w:val="20"/>
        </w:rPr>
        <w:t xml:space="preserve">Smoky Mountain Retreat is responsible for providing high quality drinking water, but cannot control the variety of materials used in plumbing </w:t>
      </w:r>
      <w:r w:rsidRPr="00396D1A">
        <w:rPr>
          <w:rFonts w:ascii="Times New Roman" w:eastAsia="Times New Roman" w:hAnsi="Times New Roman" w:cs="Times New Roman"/>
          <w:color w:val="000000"/>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rsidR="003E7ACE" w:rsidRPr="00396D1A" w:rsidRDefault="003E7ACE" w:rsidP="003E7AC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3E7ACE" w:rsidRPr="00396D1A" w:rsidRDefault="003E7ACE" w:rsidP="003E7AC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w:t>
      </w:r>
      <w:r w:rsidRPr="00396D1A">
        <w:rPr>
          <w:rFonts w:ascii="Times New Roman" w:eastAsia="Times New Roman" w:hAnsi="Times New Roman" w:cs="Times New Roman"/>
          <w:sz w:val="20"/>
          <w:szCs w:val="20"/>
        </w:rPr>
        <w:lastRenderedPageBreak/>
        <w:t xml:space="preserve">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rsidR="003E7ACE" w:rsidRPr="00FC4B0C"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262626" w:themeColor="text1" w:themeTint="D9"/>
          <w:sz w:val="20"/>
          <w:szCs w:val="20"/>
        </w:rPr>
      </w:pPr>
      <w:r w:rsidRPr="00396D1A">
        <w:rPr>
          <w:rFonts w:ascii="Times New Roman" w:eastAsia="Times New Roman" w:hAnsi="Times New Roman" w:cs="Times New Roman"/>
          <w:sz w:val="20"/>
          <w:szCs w:val="20"/>
        </w:rPr>
        <w:t xml:space="preserve">The water that is used by this system is </w:t>
      </w:r>
      <w:r w:rsidRPr="00FC4B0C">
        <w:rPr>
          <w:rFonts w:ascii="Times New Roman" w:eastAsia="Times New Roman" w:hAnsi="Times New Roman" w:cs="Times New Roman"/>
          <w:color w:val="262626" w:themeColor="text1" w:themeTint="D9"/>
          <w:sz w:val="20"/>
          <w:szCs w:val="20"/>
        </w:rPr>
        <w:t>Surface Water purchased from the Town of Waynesville.</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3E7ACE" w:rsidRPr="006A3C6A" w:rsidRDefault="003E7ACE" w:rsidP="003E7ACE">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rsidR="003E7ACE" w:rsidRPr="00396D1A" w:rsidRDefault="003E7ACE" w:rsidP="003E7ACE">
      <w:pPr>
        <w:spacing w:after="0" w:line="240" w:lineRule="auto"/>
        <w:rPr>
          <w:rFonts w:ascii="Times New Roman" w:eastAsia="Times New Roman" w:hAnsi="Times New Roman" w:cs="Times New Roman"/>
          <w:color w:val="0000FF"/>
          <w:sz w:val="20"/>
          <w:szCs w:val="20"/>
        </w:rPr>
      </w:pPr>
    </w:p>
    <w:p w:rsidR="003E7ACE" w:rsidRPr="00396D1A" w:rsidRDefault="003E7ACE" w:rsidP="003E7ACE">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rsidR="003E7ACE" w:rsidRPr="00396D1A" w:rsidRDefault="003E7ACE" w:rsidP="003E7ACE">
      <w:pPr>
        <w:spacing w:after="0" w:line="240" w:lineRule="auto"/>
        <w:rPr>
          <w:rFonts w:ascii="Times New Roman" w:eastAsia="Times New Roman" w:hAnsi="Times New Roman" w:cs="Times New Roman"/>
          <w:sz w:val="20"/>
          <w:szCs w:val="20"/>
        </w:rPr>
      </w:pPr>
    </w:p>
    <w:p w:rsidR="003E7ACE" w:rsidRPr="00396D1A" w:rsidRDefault="003E7ACE" w:rsidP="003E7ACE">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Pr="00FC4B0C">
        <w:rPr>
          <w:rFonts w:ascii="Times New Roman" w:eastAsia="Times New Roman" w:hAnsi="Times New Roman" w:cs="Times New Roman"/>
          <w:color w:val="262626" w:themeColor="text1" w:themeTint="D9"/>
          <w:sz w:val="20"/>
          <w:szCs w:val="20"/>
        </w:rPr>
        <w:t xml:space="preserve">the Town of Waynesville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3E7ACE" w:rsidRPr="00396D1A" w:rsidRDefault="003E7ACE" w:rsidP="003E7ACE">
      <w:pPr>
        <w:spacing w:after="0" w:line="240" w:lineRule="auto"/>
        <w:rPr>
          <w:rFonts w:ascii="Times New Roman" w:eastAsia="Times New Roman" w:hAnsi="Times New Roman" w:cs="Times New Roman"/>
          <w:color w:val="0000FF"/>
          <w:sz w:val="20"/>
          <w:szCs w:val="20"/>
        </w:rPr>
      </w:pPr>
    </w:p>
    <w:p w:rsidR="003E7ACE" w:rsidRPr="006A3C6A" w:rsidRDefault="003E7ACE" w:rsidP="003E7ACE">
      <w:pPr>
        <w:spacing w:after="0" w:line="240" w:lineRule="auto"/>
        <w:ind w:left="180" w:hanging="180"/>
        <w:rPr>
          <w:rFonts w:ascii="Times New Roman" w:eastAsia="Times New Roman" w:hAnsi="Times New Roman" w:cs="Times New Roman"/>
          <w:color w:val="0070C0"/>
          <w:sz w:val="20"/>
          <w:szCs w:val="20"/>
        </w:rPr>
      </w:pPr>
    </w:p>
    <w:p w:rsidR="003E7ACE" w:rsidRPr="006A3C6A" w:rsidRDefault="003E7ACE" w:rsidP="003E7ACE">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3E7ACE" w:rsidRPr="00A763DF" w:rsidTr="00362E63">
        <w:trPr>
          <w:trHeight w:val="263"/>
        </w:trPr>
        <w:tc>
          <w:tcPr>
            <w:tcW w:w="2174"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jc w:val="center"/>
              <w:rPr>
                <w:rFonts w:ascii="Times New Roman" w:eastAsia="Times New Roman" w:hAnsi="Times New Roman" w:cs="Times New Roman"/>
                <w:b/>
                <w:bCs/>
                <w:sz w:val="20"/>
                <w:szCs w:val="20"/>
              </w:rPr>
            </w:pPr>
            <w:r w:rsidRPr="00A763DF">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jc w:val="center"/>
              <w:rPr>
                <w:rFonts w:ascii="Times New Roman" w:eastAsia="Times New Roman" w:hAnsi="Times New Roman" w:cs="Times New Roman"/>
                <w:b/>
                <w:bCs/>
                <w:sz w:val="20"/>
                <w:szCs w:val="20"/>
              </w:rPr>
            </w:pPr>
            <w:r w:rsidRPr="00A763DF">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jc w:val="center"/>
              <w:rPr>
                <w:rFonts w:ascii="Times New Roman" w:eastAsia="Times New Roman" w:hAnsi="Times New Roman" w:cs="Times New Roman"/>
                <w:b/>
                <w:bCs/>
                <w:sz w:val="20"/>
                <w:szCs w:val="20"/>
              </w:rPr>
            </w:pPr>
            <w:r w:rsidRPr="00A763DF">
              <w:rPr>
                <w:rFonts w:ascii="Times New Roman" w:eastAsia="Times New Roman" w:hAnsi="Times New Roman" w:cs="Times New Roman"/>
                <w:b/>
                <w:bCs/>
                <w:sz w:val="20"/>
                <w:szCs w:val="20"/>
              </w:rPr>
              <w:t>SWAP Report Date</w:t>
            </w:r>
          </w:p>
        </w:tc>
      </w:tr>
      <w:tr w:rsidR="003E7ACE" w:rsidRPr="00A763DF" w:rsidTr="00362E63">
        <w:trPr>
          <w:trHeight w:val="263"/>
        </w:trPr>
        <w:tc>
          <w:tcPr>
            <w:tcW w:w="2174"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rPr>
                <w:rFonts w:ascii="Times New Roman" w:eastAsia="Times New Roman" w:hAnsi="Times New Roman" w:cs="Times New Roman"/>
                <w:color w:val="0070C0"/>
                <w:sz w:val="20"/>
                <w:szCs w:val="20"/>
              </w:rPr>
            </w:pPr>
            <w:r w:rsidRPr="00A763DF">
              <w:rPr>
                <w:rFonts w:ascii="Times New Roman" w:eastAsia="Times New Roman" w:hAnsi="Times New Roman" w:cs="Times New Roman"/>
                <w:color w:val="0070C0"/>
                <w:sz w:val="20"/>
                <w:szCs w:val="20"/>
              </w:rPr>
              <w:t>Allen Creek Reservoir</w:t>
            </w:r>
          </w:p>
        </w:tc>
        <w:tc>
          <w:tcPr>
            <w:tcW w:w="2298"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jc w:val="center"/>
              <w:rPr>
                <w:rFonts w:ascii="Times New Roman" w:eastAsia="Times New Roman" w:hAnsi="Times New Roman" w:cs="Times New Roman"/>
                <w:color w:val="0070C0"/>
                <w:sz w:val="20"/>
                <w:szCs w:val="20"/>
              </w:rPr>
            </w:pPr>
            <w:r w:rsidRPr="00A763DF">
              <w:rPr>
                <w:rFonts w:ascii="Times New Roman" w:eastAsia="Times New Roman" w:hAnsi="Times New Roman" w:cs="Times New Roman"/>
                <w:color w:val="0070C0"/>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rsidR="003E7ACE" w:rsidRPr="00A763DF" w:rsidRDefault="003E7ACE" w:rsidP="00362E63">
            <w:pPr>
              <w:spacing w:after="0" w:line="240" w:lineRule="auto"/>
              <w:jc w:val="center"/>
              <w:rPr>
                <w:rFonts w:ascii="Times New Roman" w:eastAsia="Times New Roman" w:hAnsi="Times New Roman" w:cs="Times New Roman"/>
                <w:color w:val="0070C0"/>
                <w:sz w:val="20"/>
                <w:szCs w:val="20"/>
              </w:rPr>
            </w:pPr>
            <w:r w:rsidRPr="00A763DF">
              <w:rPr>
                <w:rFonts w:ascii="Times New Roman" w:eastAsia="Times New Roman" w:hAnsi="Times New Roman" w:cs="Times New Roman"/>
                <w:color w:val="0070C0"/>
                <w:sz w:val="20"/>
                <w:szCs w:val="20"/>
              </w:rPr>
              <w:t>September 2020</w:t>
            </w:r>
          </w:p>
        </w:tc>
      </w:tr>
    </w:tbl>
    <w:p w:rsidR="003E7ACE" w:rsidRPr="00396D1A" w:rsidRDefault="003E7ACE" w:rsidP="003E7ACE">
      <w:pPr>
        <w:spacing w:after="0" w:line="240" w:lineRule="auto"/>
        <w:rPr>
          <w:rFonts w:ascii="Times New Roman" w:eastAsia="Times New Roman" w:hAnsi="Times New Roman" w:cs="Times New Roman"/>
          <w:sz w:val="20"/>
          <w:szCs w:val="20"/>
          <w:u w:val="single"/>
        </w:rPr>
      </w:pP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5AF3096E" wp14:editId="38BDB70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ACE" w:rsidRDefault="003E7ACE" w:rsidP="003E7ACE">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096E"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rsidR="003E7ACE" w:rsidRDefault="003E7ACE" w:rsidP="003E7ACE">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Pr>
          <w:rFonts w:ascii="Times New Roman" w:eastAsia="Times New Roman" w:hAnsi="Times New Roman" w:cs="Times New Roman"/>
          <w:color w:val="000000"/>
          <w:sz w:val="20"/>
          <w:szCs w:val="20"/>
        </w:rPr>
        <w:t>t</w:t>
      </w:r>
      <w:r w:rsidRPr="00EC3E3E">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z w:val="20"/>
          <w:szCs w:val="20"/>
        </w:rPr>
        <w:t xml:space="preserve"> </w:t>
      </w:r>
      <w:r w:rsidRPr="00FC4B0C">
        <w:rPr>
          <w:rFonts w:ascii="Times New Roman" w:eastAsia="Times New Roman" w:hAnsi="Times New Roman" w:cs="Times New Roman"/>
          <w:color w:val="262626" w:themeColor="text1" w:themeTint="D9"/>
          <w:sz w:val="20"/>
          <w:szCs w:val="20"/>
        </w:rPr>
        <w:t xml:space="preserve">Town of Waynesville  </w:t>
      </w:r>
      <w:r w:rsidRPr="00396D1A">
        <w:rPr>
          <w:rFonts w:ascii="Times New Roman" w:eastAsia="Times New Roman" w:hAnsi="Times New Roman" w:cs="Times New Roman"/>
          <w:sz w:val="20"/>
          <w:szCs w:val="20"/>
        </w:rPr>
        <w:t xml:space="preserve">may be viewed on the Web at: </w:t>
      </w:r>
      <w:hyperlink r:id="rId6"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rsidR="003E7ACE" w:rsidRPr="00396D1A" w:rsidRDefault="003E7ACE" w:rsidP="003E7ACE">
      <w:pPr>
        <w:spacing w:after="0" w:line="240" w:lineRule="auto"/>
        <w:rPr>
          <w:rFonts w:ascii="Times New Roman" w:eastAsia="Times New Roman" w:hAnsi="Times New Roman" w:cs="Times New Roman"/>
          <w:sz w:val="20"/>
          <w:szCs w:val="20"/>
        </w:rPr>
      </w:pPr>
    </w:p>
    <w:p w:rsidR="003E7ACE" w:rsidRPr="00396D1A" w:rsidRDefault="003E7ACE" w:rsidP="003E7ACE">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rsidR="003E7ACE" w:rsidRPr="00396D1A" w:rsidRDefault="003E7ACE" w:rsidP="003E7ACE">
      <w:pPr>
        <w:spacing w:after="0" w:line="240" w:lineRule="auto"/>
        <w:rPr>
          <w:rFonts w:ascii="Times New Roman" w:eastAsia="Times New Roman" w:hAnsi="Times New Roman" w:cs="Times New Roman"/>
          <w:color w:val="000000"/>
          <w:sz w:val="20"/>
          <w:szCs w:val="20"/>
        </w:rPr>
      </w:pPr>
    </w:p>
    <w:p w:rsidR="003E7ACE" w:rsidRPr="006A3C6A" w:rsidRDefault="003E7ACE" w:rsidP="003E7AC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rsidR="003E7ACE" w:rsidRPr="006A3C6A" w:rsidRDefault="003E7ACE" w:rsidP="003E7AC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We have implemented the following source water protection actions:</w:t>
      </w:r>
      <w:r w:rsidRPr="00D23160">
        <w:rPr>
          <w:rFonts w:ascii="Times New Roman" w:eastAsia="Times New Roman" w:hAnsi="Times New Roman" w:cs="Times New Roman"/>
          <w:color w:val="FFC000" w:themeColor="accent4"/>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w:t>
      </w:r>
    </w:p>
    <w:p w:rsidR="003E7ACE" w:rsidRPr="00396D1A" w:rsidRDefault="003E7ACE" w:rsidP="003E7ACE">
      <w:pPr>
        <w:spacing w:after="0" w:line="240" w:lineRule="auto"/>
        <w:rPr>
          <w:rFonts w:ascii="Times New Roman" w:eastAsia="Times New Roman" w:hAnsi="Times New Roman" w:cs="Times New Roman"/>
          <w:color w:val="000000"/>
          <w:sz w:val="20"/>
          <w:szCs w:val="20"/>
        </w:rPr>
      </w:pPr>
    </w:p>
    <w:p w:rsidR="003E7ACE" w:rsidRDefault="003E7ACE" w:rsidP="003E7A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rsidR="003E7ACE" w:rsidRPr="00396D1A" w:rsidRDefault="003E7ACE" w:rsidP="003E7A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r>
        <w:rPr>
          <w:rFonts w:ascii="Times New Roman" w:eastAsia="Times New Roman" w:hAnsi="Times New Roman" w:cs="Times New Roman"/>
          <w:b/>
          <w:bCs/>
          <w:color w:val="000000"/>
          <w:sz w:val="24"/>
          <w:szCs w:val="24"/>
        </w:rPr>
        <w:t>: None</w:t>
      </w:r>
    </w:p>
    <w:p w:rsidR="003E7ACE" w:rsidRPr="00396D1A" w:rsidRDefault="003E7ACE" w:rsidP="003E7A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7B7186">
        <w:rPr>
          <w:rFonts w:ascii="Times New Roman" w:eastAsia="Times New Roman" w:hAnsi="Times New Roman" w:cs="Times New Roman"/>
          <w:color w:val="000000"/>
          <w:sz w:val="20"/>
          <w:szCs w:val="20"/>
        </w:rPr>
        <w:t xml:space="preserve">During 2022, or during any compliance period that ended </w:t>
      </w:r>
      <w:r w:rsidRPr="007B7186">
        <w:rPr>
          <w:rFonts w:ascii="Times New Roman" w:eastAsia="Times New Roman" w:hAnsi="Times New Roman" w:cs="Times New Roman"/>
          <w:sz w:val="20"/>
          <w:szCs w:val="20"/>
        </w:rPr>
        <w:t xml:space="preserve">in 2022,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 violations.</w:t>
      </w: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rsidR="003E7ACE" w:rsidRDefault="003E7ACE" w:rsidP="003E7ACE">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rsidR="003E7ACE" w:rsidRPr="005E05B3"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rsidR="003E7ACE" w:rsidRPr="006B4A61" w:rsidRDefault="003E7ACE" w:rsidP="003E7ACE">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C04E1B" w:rsidRDefault="003E7ACE" w:rsidP="003E7ACE">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rPr>
      </w:pPr>
    </w:p>
    <w:p w:rsidR="003E7ACE" w:rsidRPr="006B4A61" w:rsidRDefault="003E7ACE" w:rsidP="003E7ACE">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i/>
          <w:iCs/>
          <w:color w:val="000000"/>
          <w:sz w:val="20"/>
          <w:szCs w:val="20"/>
        </w:rPr>
      </w:pPr>
      <w:r w:rsidRPr="006B4A61">
        <w:rPr>
          <w:b/>
          <w:i/>
          <w:iCs/>
          <w:color w:val="000000"/>
          <w:sz w:val="20"/>
          <w:szCs w:val="20"/>
        </w:rPr>
        <w:t>Nephelometric Turbidity Unit (NTU)</w:t>
      </w:r>
      <w:r w:rsidRPr="006B4A61">
        <w:rPr>
          <w:color w:val="000000"/>
          <w:sz w:val="20"/>
          <w:szCs w:val="20"/>
        </w:rPr>
        <w:t xml:space="preserve"> - Nephelometric turbidity unit is a measure of the clarity of water.  Turbidity in excess of 5 NTU is just noticeable to the average person.</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6B4A61" w:rsidRDefault="003E7ACE" w:rsidP="003E7ACE">
      <w:pPr>
        <w:pStyle w:val="ListParagraph"/>
        <w:numPr>
          <w:ilvl w:val="0"/>
          <w:numId w:val="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3E7ACE" w:rsidRPr="006B4A61" w:rsidRDefault="003E7ACE" w:rsidP="003E7ACE">
      <w:pPr>
        <w:pStyle w:val="ListParagraph"/>
        <w:numPr>
          <w:ilvl w:val="0"/>
          <w:numId w:val="4"/>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3E7ACE" w:rsidRPr="002E2DD2" w:rsidRDefault="003E7ACE" w:rsidP="003E7ACE">
      <w:pPr>
        <w:spacing w:after="0" w:line="240" w:lineRule="auto"/>
        <w:rPr>
          <w:rFonts w:ascii="Times New Roman" w:eastAsia="Times New Roman" w:hAnsi="Times New Roman" w:cs="Times New Roman"/>
          <w:b/>
          <w:bCs/>
          <w:sz w:val="20"/>
          <w:szCs w:val="20"/>
        </w:rPr>
      </w:pPr>
      <w:r w:rsidRPr="00734676">
        <w:rPr>
          <w:rFonts w:asciiTheme="majorHAnsi" w:eastAsia="Times New Roman" w:hAnsiTheme="majorHAnsi" w:cstheme="majorHAnsi"/>
          <w:noProof/>
          <w:sz w:val="24"/>
          <w:szCs w:val="24"/>
        </w:rPr>
        <mc:AlternateContent>
          <mc:Choice Requires="wps">
            <w:drawing>
              <wp:anchor distT="0" distB="0" distL="114300" distR="114300" simplePos="0" relativeHeight="251660288" behindDoc="1" locked="0" layoutInCell="0" allowOverlap="1" wp14:anchorId="61242B63" wp14:editId="43A1619C">
                <wp:simplePos x="0" y="0"/>
                <wp:positionH relativeFrom="margin">
                  <wp:posOffset>0</wp:posOffset>
                </wp:positionH>
                <wp:positionV relativeFrom="paragraph">
                  <wp:posOffset>0</wp:posOffset>
                </wp:positionV>
                <wp:extent cx="7132320" cy="27432"/>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43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CD257" id="Rectangle 5" o:spid="_x0000_s1026" style="position:absolute;margin-left:0;margin-top:0;width:561.6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" o:allowincell="f" fillcolor="black" stroked="f" strokeweight="0">
                <w10:wrap anchorx="margin"/>
              </v:rect>
            </w:pict>
          </mc:Fallback>
        </mc:AlternateContent>
      </w:r>
    </w:p>
    <w:p w:rsidR="003E7ACE" w:rsidRPr="00396D1A" w:rsidRDefault="003E7ACE" w:rsidP="003E7ACE">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w:t>
      </w:r>
      <w:r w:rsidRPr="00396D1A">
        <w:rPr>
          <w:rFonts w:ascii="Times New Roman" w:eastAsia="Times New Roman" w:hAnsi="Times New Roman" w:cs="Times New Roman"/>
          <w:color w:val="000000"/>
          <w:sz w:val="20"/>
          <w:szCs w:val="20"/>
        </w:rPr>
        <w:lastRenderedPageBreak/>
        <w:t xml:space="preserve">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2022</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3E7ACE"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3E7ACE" w:rsidRPr="00396D1A" w:rsidRDefault="003E7ACE" w:rsidP="003E7ACE">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3E7ACE" w:rsidRDefault="003E7ACE" w:rsidP="003E7ACE">
      <w:pPr>
        <w:spacing w:after="0" w:line="240" w:lineRule="auto"/>
        <w:rPr>
          <w:rFonts w:ascii="Times New Roman" w:eastAsia="Times New Roman" w:hAnsi="Times New Roman" w:cs="Times New Roman"/>
          <w:b/>
          <w:bCs/>
          <w:color w:val="000000"/>
          <w:highlight w:val="yellow"/>
        </w:rPr>
      </w:pPr>
    </w:p>
    <w:p w:rsidR="003E7ACE" w:rsidRDefault="003E7ACE" w:rsidP="003E7ACE">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Pr>
          <w:rFonts w:ascii="Times New Roman" w:eastAsia="Times New Roman" w:hAnsi="Times New Roman" w:cs="Times New Roman"/>
          <w:b/>
          <w:bCs/>
          <w:color w:val="000000"/>
        </w:rPr>
        <w:t>:</w:t>
      </w:r>
    </w:p>
    <w:p w:rsidR="003E7ACE" w:rsidRPr="00396D1A" w:rsidRDefault="003E7ACE" w:rsidP="003E7ACE">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3E7ACE" w:rsidRPr="00396D1A" w:rsidTr="00362E63">
        <w:tc>
          <w:tcPr>
            <w:tcW w:w="204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rsidR="003E7ACE" w:rsidRPr="00287B8D"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rsidR="003E7ACE" w:rsidRPr="00396D1A" w:rsidRDefault="003E7ACE" w:rsidP="00362E6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rsidR="003E7ACE" w:rsidRPr="00396D1A" w:rsidRDefault="003E7ACE" w:rsidP="00362E6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E7ACE" w:rsidRPr="00396D1A" w:rsidTr="00362E63">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rsidR="003E7ACE" w:rsidRPr="00396D1A" w:rsidRDefault="003E7ACE" w:rsidP="00362E63">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presence</w:t>
            </w:r>
            <w:proofErr w:type="gramEnd"/>
            <w:r w:rsidRPr="00396D1A">
              <w:rPr>
                <w:rFonts w:ascii="Times New Roman" w:eastAsia="Times New Roman" w:hAnsi="Times New Roman" w:cs="Times New Roman"/>
                <w:color w:val="000000"/>
                <w:sz w:val="16"/>
                <w:szCs w:val="16"/>
              </w:rPr>
              <w:t xml:space="preserve"> or absence)</w:t>
            </w:r>
          </w:p>
          <w:p w:rsidR="003E7ACE" w:rsidRPr="00396D1A" w:rsidRDefault="003E7ACE" w:rsidP="00362E63">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rsidR="003E7ACE" w:rsidRDefault="003E7ACE" w:rsidP="003E7ACE">
      <w:pPr>
        <w:spacing w:after="0" w:line="240" w:lineRule="auto"/>
        <w:ind w:left="90"/>
        <w:rPr>
          <w:rFonts w:ascii="Times New Roman" w:eastAsia="Times New Roman" w:hAnsi="Times New Roman" w:cs="Times New Roman"/>
          <w:b/>
          <w:bCs/>
          <w:color w:val="000000"/>
          <w:sz w:val="20"/>
          <w:szCs w:val="20"/>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E7ACE" w:rsidRPr="00396D1A" w:rsidRDefault="003E7ACE" w:rsidP="003E7ACE">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3E7ACE" w:rsidRPr="00396D1A" w:rsidTr="00362E63">
        <w:tc>
          <w:tcPr>
            <w:tcW w:w="2065" w:type="dxa"/>
            <w:tcBorders>
              <w:top w:val="single" w:sz="2" w:space="0" w:color="000000"/>
              <w:left w:val="single" w:sz="4" w:space="0" w:color="auto"/>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7/16/2020</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E7ACE" w:rsidRPr="00396D1A" w:rsidTr="00362E63">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7/16/2020</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E7ACE" w:rsidRPr="00396D1A" w:rsidRDefault="003E7ACE" w:rsidP="003E7ACE">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rsidR="003E7ACE" w:rsidRPr="00396D1A" w:rsidRDefault="003E7ACE" w:rsidP="003E7ACE">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3E7ACE" w:rsidRPr="00396D1A" w:rsidTr="00362E63">
        <w:trPr>
          <w:trHeight w:hRule="exact" w:val="820"/>
        </w:trPr>
        <w:tc>
          <w:tcPr>
            <w:tcW w:w="1326"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RAA)</w:t>
            </w:r>
          </w:p>
        </w:tc>
        <w:tc>
          <w:tcPr>
            <w:tcW w:w="1281"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hRule="exact" w:val="460"/>
        </w:trPr>
        <w:tc>
          <w:tcPr>
            <w:tcW w:w="1326" w:type="dxa"/>
            <w:vAlign w:val="center"/>
          </w:tcPr>
          <w:p w:rsidR="003E7ACE" w:rsidRPr="00396D1A" w:rsidRDefault="003E7ACE" w:rsidP="00362E63">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0.89 ppm</w:t>
            </w:r>
          </w:p>
        </w:tc>
        <w:tc>
          <w:tcPr>
            <w:tcW w:w="1281"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0.6   -   1.0 ppm</w:t>
            </w:r>
          </w:p>
        </w:tc>
        <w:tc>
          <w:tcPr>
            <w:tcW w:w="900" w:type="dxa"/>
            <w:vAlign w:val="center"/>
          </w:tcPr>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rsidR="003E7ACE" w:rsidRPr="00396D1A" w:rsidRDefault="003E7ACE" w:rsidP="00362E63">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rsidR="003E7ACE" w:rsidRPr="00396D1A" w:rsidRDefault="003E7ACE" w:rsidP="003E7ACE">
      <w:pPr>
        <w:autoSpaceDE w:val="0"/>
        <w:autoSpaceDN w:val="0"/>
        <w:adjustRightInd w:val="0"/>
        <w:spacing w:after="0" w:line="100" w:lineRule="exact"/>
        <w:rPr>
          <w:rFonts w:ascii="Times New Roman" w:eastAsia="Times New Roman" w:hAnsi="Times New Roman" w:cs="Times New Roman"/>
          <w:sz w:val="20"/>
          <w:szCs w:val="20"/>
        </w:rPr>
      </w:pPr>
    </w:p>
    <w:p w:rsidR="003E7ACE" w:rsidRDefault="003E7ACE" w:rsidP="003E7ACE">
      <w:pPr>
        <w:autoSpaceDE w:val="0"/>
        <w:autoSpaceDN w:val="0"/>
        <w:adjustRightInd w:val="0"/>
        <w:spacing w:after="0" w:line="240" w:lineRule="auto"/>
        <w:ind w:right="-20"/>
        <w:rPr>
          <w:rFonts w:ascii="Times New Roman" w:eastAsia="Times New Roman" w:hAnsi="Times New Roman" w:cs="Times New Roman"/>
          <w:color w:val="003399"/>
          <w:sz w:val="20"/>
          <w:szCs w:val="20"/>
        </w:rPr>
      </w:pPr>
    </w:p>
    <w:p w:rsidR="003E7ACE" w:rsidRPr="005E05B3" w:rsidRDefault="003E7ACE" w:rsidP="003E7ACE">
      <w:pPr>
        <w:autoSpaceDE w:val="0"/>
        <w:autoSpaceDN w:val="0"/>
        <w:adjustRightInd w:val="0"/>
        <w:spacing w:after="0" w:line="240" w:lineRule="auto"/>
        <w:ind w:right="-20"/>
        <w:rPr>
          <w:rFonts w:ascii="Times New Roman" w:eastAsia="Times New Roman" w:hAnsi="Times New Roman" w:cs="Times New Roman"/>
          <w:color w:val="003399"/>
          <w:sz w:val="20"/>
          <w:szCs w:val="20"/>
        </w:rPr>
      </w:pPr>
    </w:p>
    <w:p w:rsidR="003E7ACE" w:rsidRDefault="003E7ACE" w:rsidP="003E7ACE">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E7ACE" w:rsidRPr="00396D1A" w:rsidTr="00362E63">
        <w:trPr>
          <w:trHeight w:hRule="exact" w:val="730"/>
        </w:trPr>
        <w:tc>
          <w:tcPr>
            <w:tcW w:w="1612" w:type="dxa"/>
            <w:tcBorders>
              <w:top w:val="single" w:sz="4" w:space="0" w:color="000000"/>
              <w:left w:val="single" w:sz="4" w:space="0" w:color="000000"/>
              <w:bottom w:val="single" w:sz="12" w:space="0" w:color="auto"/>
              <w:right w:val="single" w:sz="4" w:space="0" w:color="000000"/>
            </w:tcBorders>
          </w:tcPr>
          <w:p w:rsidR="003E7ACE" w:rsidRPr="00396D1A" w:rsidRDefault="003E7ACE" w:rsidP="00362E63">
            <w:pPr>
              <w:autoSpaceDE w:val="0"/>
              <w:autoSpaceDN w:val="0"/>
              <w:adjustRightInd w:val="0"/>
              <w:spacing w:before="2" w:after="0" w:line="200" w:lineRule="exact"/>
              <w:rPr>
                <w:rFonts w:ascii="Times New Roman" w:eastAsia="Times New Roman" w:hAnsi="Times New Roman" w:cs="Times New Roman"/>
                <w:sz w:val="20"/>
                <w:szCs w:val="20"/>
              </w:rPr>
            </w:pPr>
          </w:p>
          <w:p w:rsidR="003E7ACE" w:rsidRPr="00396D1A" w:rsidRDefault="003E7ACE" w:rsidP="00362E63">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89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gramStart"/>
            <w:r w:rsidRPr="00396D1A">
              <w:rPr>
                <w:rFonts w:ascii="Times New Roman" w:eastAsia="Times New Roman" w:hAnsi="Times New Roman" w:cs="Times New Roman"/>
                <w:bCs/>
                <w:sz w:val="16"/>
                <w:szCs w:val="16"/>
              </w:rPr>
              <w:t>MCL  Violation</w:t>
            </w:r>
            <w:proofErr w:type="gramEnd"/>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LRAA)</w:t>
            </w:r>
          </w:p>
        </w:tc>
        <w:tc>
          <w:tcPr>
            <w:tcW w:w="17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52" w:right="39"/>
              <w:rPr>
                <w:rFonts w:ascii="Times New Roman" w:eastAsia="Times New Roman" w:hAnsi="Times New Roman" w:cs="Times New Roman"/>
                <w:sz w:val="16"/>
                <w:szCs w:val="16"/>
              </w:rPr>
            </w:pPr>
            <w:proofErr w:type="gramStart"/>
            <w:r w:rsidRPr="00396D1A">
              <w:rPr>
                <w:rFonts w:ascii="Times New Roman" w:eastAsia="Times New Roman" w:hAnsi="Times New Roman" w:cs="Times New Roman"/>
                <w:bCs/>
                <w:sz w:val="16"/>
                <w:szCs w:val="16"/>
              </w:rPr>
              <w:t>TTHM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2022</w:t>
            </w:r>
          </w:p>
        </w:tc>
        <w:tc>
          <w:tcPr>
            <w:tcW w:w="135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lastRenderedPageBreak/>
              <w:t>Byproduct of drinking water disinfection</w:t>
            </w: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lastRenderedPageBreak/>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BE481E" w:rsidRDefault="003E7ACE" w:rsidP="00362E63">
            <w:pPr>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23    -    23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w:t>
            </w:r>
            <w:proofErr w:type="gramStart"/>
            <w:r w:rsidRPr="00396D1A">
              <w:rPr>
                <w:rFonts w:ascii="Times New Roman" w:eastAsia="Times New Roman" w:hAnsi="Times New Roman" w:cs="Times New Roman"/>
                <w:bCs/>
                <w:sz w:val="16"/>
                <w:szCs w:val="16"/>
              </w:rPr>
              <w:t>5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2022</w:t>
            </w:r>
          </w:p>
        </w:tc>
        <w:tc>
          <w:tcPr>
            <w:tcW w:w="135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Default="003E7ACE" w:rsidP="00362E63">
            <w:pPr>
              <w:autoSpaceDE w:val="0"/>
              <w:autoSpaceDN w:val="0"/>
              <w:adjustRightInd w:val="0"/>
              <w:spacing w:after="0" w:line="240" w:lineRule="auto"/>
              <w:ind w:right="-20"/>
              <w:rPr>
                <w:rFonts w:ascii="Times New Roman" w:eastAsia="Times New Roman" w:hAnsi="Times New Roman" w:cs="Times New Roman"/>
                <w:sz w:val="16"/>
                <w:szCs w:val="16"/>
              </w:rPr>
            </w:pPr>
          </w:p>
          <w:p w:rsidR="003E7ACE" w:rsidRPr="00396D1A" w:rsidRDefault="003E7ACE" w:rsidP="00362E63">
            <w:pPr>
              <w:tabs>
                <w:tab w:val="right" w:pos="2250"/>
              </w:tabs>
              <w:autoSpaceDE w:val="0"/>
              <w:autoSpaceDN w:val="0"/>
              <w:adjustRightInd w:val="0"/>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B02</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23    -    23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bl>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E7ACE" w:rsidRPr="00396D1A" w:rsidRDefault="003E7ACE" w:rsidP="003E7ACE">
      <w:pPr>
        <w:autoSpaceDE w:val="0"/>
        <w:autoSpaceDN w:val="0"/>
        <w:adjustRightInd w:val="0"/>
        <w:spacing w:after="0" w:line="240" w:lineRule="auto"/>
        <w:ind w:right="-20"/>
        <w:rPr>
          <w:rFonts w:ascii="Times New Roman" w:eastAsia="Times New Roman" w:hAnsi="Times New Roman" w:cs="Times New Roman"/>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t>Some people who drink water containing trihalomethanes in excess of the MCL over many years may experience problems with their liver, kidneys, or central nervous systems, and may have an increased risk of getting cancer.</w:t>
      </w: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rsidR="003E7ACE" w:rsidRPr="00FA37E3"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t xml:space="preserve">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rsidR="003E7ACE" w:rsidRDefault="003E7ACE" w:rsidP="003E7ACE">
      <w:pPr>
        <w:rPr>
          <w:sz w:val="40"/>
          <w:szCs w:val="40"/>
        </w:rPr>
      </w:pPr>
      <w:r>
        <w:rPr>
          <w:sz w:val="40"/>
          <w:szCs w:val="40"/>
        </w:rPr>
        <w:t xml:space="preserve">                                  </w:t>
      </w:r>
      <w:r w:rsidRPr="00A241A6">
        <w:rPr>
          <w:sz w:val="40"/>
          <w:szCs w:val="40"/>
        </w:rPr>
        <w:t>Town of Waynes</w:t>
      </w:r>
      <w:r>
        <w:rPr>
          <w:sz w:val="40"/>
          <w:szCs w:val="40"/>
        </w:rPr>
        <w:t>ville</w:t>
      </w:r>
    </w:p>
    <w:p w:rsidR="003E7ACE" w:rsidRDefault="003E7ACE" w:rsidP="003E7ACE">
      <w:pPr>
        <w:rPr>
          <w:sz w:val="40"/>
          <w:szCs w:val="40"/>
        </w:rPr>
      </w:pPr>
      <w:r>
        <w:rPr>
          <w:sz w:val="40"/>
          <w:szCs w:val="40"/>
        </w:rPr>
        <w:t xml:space="preserve">                                        NC 01-44-010</w:t>
      </w:r>
    </w:p>
    <w:p w:rsidR="003E7ACE" w:rsidRDefault="003E7ACE" w:rsidP="003E7ACE">
      <w:pPr>
        <w:spacing w:after="0" w:line="240" w:lineRule="auto"/>
        <w:rPr>
          <w:rFonts w:ascii="Times New Roman" w:eastAsia="Times New Roman" w:hAnsi="Times New Roman" w:cs="Times New Roman"/>
          <w:b/>
          <w:bCs/>
          <w:color w:val="000000"/>
          <w:sz w:val="24"/>
          <w:szCs w:val="24"/>
        </w:rPr>
      </w:pPr>
      <w:r>
        <w:rPr>
          <w:sz w:val="40"/>
          <w:szCs w:val="40"/>
        </w:rPr>
        <w:t xml:space="preserve">                            </w:t>
      </w:r>
      <w:r w:rsidRPr="00396D1A">
        <w:rPr>
          <w:rFonts w:ascii="Times New Roman" w:eastAsia="Times New Roman" w:hAnsi="Times New Roman" w:cs="Times New Roman"/>
          <w:b/>
          <w:bCs/>
          <w:color w:val="000000"/>
          <w:sz w:val="24"/>
          <w:szCs w:val="24"/>
        </w:rPr>
        <w:t>Water Quality Data Tables of Detected Contaminants</w:t>
      </w:r>
    </w:p>
    <w:p w:rsidR="003E7ACE" w:rsidRPr="00396D1A" w:rsidRDefault="003E7ACE" w:rsidP="003E7ACE">
      <w:pPr>
        <w:spacing w:after="0" w:line="240" w:lineRule="auto"/>
        <w:rPr>
          <w:rFonts w:ascii="Times New Roman" w:eastAsia="Times New Roman" w:hAnsi="Times New Roman" w:cs="Times New Roman"/>
          <w:b/>
          <w:bCs/>
          <w:color w:val="000000"/>
          <w:sz w:val="24"/>
          <w:szCs w:val="24"/>
        </w:rPr>
      </w:pPr>
    </w:p>
    <w:p w:rsidR="003E7ACE" w:rsidRPr="00396D1A" w:rsidRDefault="003E7ACE" w:rsidP="003E7ACE">
      <w:pPr>
        <w:spacing w:after="0" w:line="240" w:lineRule="auto"/>
        <w:rPr>
          <w:rFonts w:ascii="Times New Roman" w:eastAsia="Times New Roman" w:hAnsi="Times New Roman" w:cs="Times New Roman"/>
          <w:b/>
          <w:bCs/>
          <w:sz w:val="6"/>
          <w:szCs w:val="6"/>
        </w:rPr>
      </w:pPr>
      <w:r w:rsidRPr="00396D1A">
        <w:rPr>
          <w:rFonts w:ascii="Times New Roman" w:eastAsia="Times New Roman" w:hAnsi="Times New Roman" w:cs="Times New Roman"/>
          <w:b/>
          <w:bCs/>
          <w:sz w:val="20"/>
          <w:szCs w:val="20"/>
        </w:rPr>
        <w:t xml:space="preserve">Turbidity* </w:t>
      </w:r>
    </w:p>
    <w:tbl>
      <w:tblPr>
        <w:tblW w:w="9892" w:type="dxa"/>
        <w:tblInd w:w="198" w:type="dxa"/>
        <w:tblLayout w:type="fixed"/>
        <w:tblCellMar>
          <w:left w:w="100" w:type="dxa"/>
          <w:right w:w="100" w:type="dxa"/>
        </w:tblCellMar>
        <w:tblLook w:val="0000" w:firstRow="0" w:lastRow="0" w:firstColumn="0" w:lastColumn="0" w:noHBand="0" w:noVBand="0"/>
      </w:tblPr>
      <w:tblGrid>
        <w:gridCol w:w="2332"/>
        <w:gridCol w:w="900"/>
        <w:gridCol w:w="1170"/>
        <w:gridCol w:w="810"/>
        <w:gridCol w:w="3060"/>
        <w:gridCol w:w="1620"/>
      </w:tblGrid>
      <w:tr w:rsidR="003E7ACE" w:rsidRPr="00396D1A" w:rsidTr="00362E63">
        <w:trPr>
          <w:trHeight w:val="809"/>
        </w:trPr>
        <w:tc>
          <w:tcPr>
            <w:tcW w:w="2332"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4" w:space="0" w:color="auto"/>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Violation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1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3060" w:type="dxa"/>
            <w:tcBorders>
              <w:top w:val="single" w:sz="2" w:space="0" w:color="000000"/>
              <w:left w:val="single" w:sz="4" w:space="0" w:color="000000"/>
              <w:bottom w:val="single" w:sz="2" w:space="0" w:color="000000"/>
              <w:right w:val="single" w:sz="4" w:space="0" w:color="000000"/>
            </w:tcBorders>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Treatment Technique (TT)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Violation if: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tcBorders>
              <w:top w:val="single" w:sz="2" w:space="0" w:color="000000"/>
              <w:left w:val="single" w:sz="4" w:space="0" w:color="000000"/>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442"/>
        </w:trPr>
        <w:tc>
          <w:tcPr>
            <w:tcW w:w="2332"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sidRPr="00396D1A">
              <w:rPr>
                <w:rFonts w:ascii="Times New Roman" w:eastAsia="Times New Roman" w:hAnsi="Times New Roman" w:cs="Times New Roman"/>
                <w:color w:val="000000"/>
                <w:sz w:val="16"/>
                <w:szCs w:val="16"/>
              </w:rPr>
              <w:t>NTU)  -</w:t>
            </w:r>
            <w:proofErr w:type="gramEnd"/>
            <w:r w:rsidRPr="00396D1A">
              <w:rPr>
                <w:rFonts w:ascii="Times New Roman" w:eastAsia="Times New Roman" w:hAnsi="Times New Roman" w:cs="Times New Roman"/>
                <w:color w:val="000000"/>
                <w:sz w:val="16"/>
                <w:szCs w:val="16"/>
              </w:rPr>
              <w:t xml:space="preserve">  Highest single turbidity measurement</w:t>
            </w:r>
          </w:p>
        </w:tc>
        <w:tc>
          <w:tcPr>
            <w:tcW w:w="900" w:type="dxa"/>
            <w:tcBorders>
              <w:top w:val="single" w:sz="2" w:space="0" w:color="000000"/>
              <w:left w:val="single" w:sz="4" w:space="0" w:color="auto"/>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0.43 NTU</w:t>
            </w:r>
            <w:r w:rsidRPr="00396D1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Turbidity  &gt;</w:t>
            </w:r>
            <w:proofErr w:type="gramEnd"/>
            <w:r w:rsidRPr="00396D1A">
              <w:rPr>
                <w:rFonts w:ascii="Times New Roman" w:eastAsia="Times New Roman" w:hAnsi="Times New Roman" w:cs="Times New Roman"/>
                <w:color w:val="000000"/>
                <w:sz w:val="16"/>
                <w:szCs w:val="16"/>
              </w:rPr>
              <w:t xml:space="preserve"> 1  NTU</w:t>
            </w:r>
          </w:p>
          <w:p w:rsidR="003E7ACE" w:rsidRPr="00396D1A" w:rsidRDefault="003E7ACE" w:rsidP="00362E63">
            <w:pPr>
              <w:spacing w:after="0" w:line="240" w:lineRule="auto"/>
              <w:jc w:val="center"/>
              <w:rPr>
                <w:rFonts w:ascii="Times New Roman" w:eastAsia="Times New Roman" w:hAnsi="Times New Roman" w:cs="Times New Roman"/>
                <w:sz w:val="16"/>
                <w:szCs w:val="16"/>
              </w:rPr>
            </w:pPr>
          </w:p>
        </w:tc>
        <w:tc>
          <w:tcPr>
            <w:tcW w:w="1620" w:type="dxa"/>
            <w:vMerge w:val="restart"/>
            <w:tcBorders>
              <w:top w:val="single" w:sz="2" w:space="0" w:color="000000"/>
              <w:left w:val="single" w:sz="4"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Soil runoff</w:t>
            </w:r>
          </w:p>
        </w:tc>
      </w:tr>
      <w:tr w:rsidR="003E7ACE" w:rsidRPr="00396D1A" w:rsidTr="00362E63">
        <w:trPr>
          <w:trHeight w:val="620"/>
        </w:trPr>
        <w:tc>
          <w:tcPr>
            <w:tcW w:w="2332"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Turbidity (</w:t>
            </w:r>
            <w:proofErr w:type="gramStart"/>
            <w:r>
              <w:rPr>
                <w:rFonts w:ascii="Times New Roman" w:eastAsia="Times New Roman" w:hAnsi="Times New Roman" w:cs="Times New Roman"/>
                <w:color w:val="000000"/>
                <w:sz w:val="16"/>
                <w:szCs w:val="16"/>
              </w:rPr>
              <w:t>%</w:t>
            </w:r>
            <w:r w:rsidRPr="00396D1A">
              <w:rPr>
                <w:rFonts w:ascii="Times New Roman" w:eastAsia="Times New Roman" w:hAnsi="Times New Roman" w:cs="Times New Roman"/>
                <w:color w:val="000000"/>
                <w:sz w:val="16"/>
                <w:szCs w:val="16"/>
              </w:rPr>
              <w:t>)  -</w:t>
            </w:r>
            <w:proofErr w:type="gramEnd"/>
            <w:r w:rsidRPr="00396D1A">
              <w:rPr>
                <w:rFonts w:ascii="Times New Roman" w:eastAsia="Times New Roman" w:hAnsi="Times New Roman" w:cs="Times New Roman"/>
                <w:color w:val="000000"/>
                <w:sz w:val="16"/>
                <w:szCs w:val="16"/>
              </w:rPr>
              <w:t xml:space="preserve">  Lowest monthly percentage (%) of samples meeting turbidity limits</w:t>
            </w:r>
          </w:p>
        </w:tc>
        <w:tc>
          <w:tcPr>
            <w:tcW w:w="900" w:type="dxa"/>
            <w:tcBorders>
              <w:top w:val="single" w:sz="2" w:space="0" w:color="000000"/>
              <w:left w:val="single" w:sz="4" w:space="0" w:color="auto"/>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1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99 %</w:t>
            </w:r>
            <w:r w:rsidRPr="00396D1A">
              <w:rPr>
                <w:rFonts w:ascii="Times New Roman" w:eastAsia="Times New Roman" w:hAnsi="Times New Roman" w:cs="Times New Roman"/>
                <w:color w:val="000000"/>
                <w:sz w:val="16"/>
                <w:szCs w:val="16"/>
              </w:rPr>
              <w:t xml:space="preserve">           </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Less than 95% of monthly turbidity measurements are </w:t>
            </w:r>
            <w:proofErr w:type="gramStart"/>
            <w:r w:rsidRPr="00396D1A">
              <w:rPr>
                <w:rFonts w:ascii="Times New Roman" w:eastAsia="Times New Roman" w:hAnsi="Times New Roman" w:cs="Times New Roman"/>
                <w:color w:val="000000"/>
                <w:sz w:val="16"/>
                <w:szCs w:val="16"/>
                <w:u w:val="single"/>
              </w:rPr>
              <w:t xml:space="preserve">&lt; </w:t>
            </w:r>
            <w:r w:rsidRPr="00396D1A">
              <w:rPr>
                <w:rFonts w:ascii="Times New Roman" w:eastAsia="Times New Roman" w:hAnsi="Times New Roman" w:cs="Times New Roman"/>
                <w:color w:val="000000"/>
                <w:sz w:val="16"/>
                <w:szCs w:val="16"/>
              </w:rPr>
              <w:t xml:space="preserve"> 0.3</w:t>
            </w:r>
            <w:proofErr w:type="gramEnd"/>
            <w:r w:rsidRPr="00396D1A">
              <w:rPr>
                <w:rFonts w:ascii="Times New Roman" w:eastAsia="Times New Roman" w:hAnsi="Times New Roman" w:cs="Times New Roman"/>
                <w:color w:val="000000"/>
                <w:sz w:val="16"/>
                <w:szCs w:val="16"/>
              </w:rPr>
              <w:t xml:space="preserve"> NTU</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20" w:type="dxa"/>
            <w:vMerge/>
            <w:tcBorders>
              <w:left w:val="single" w:sz="4" w:space="0" w:color="000000"/>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r>
    </w:tbl>
    <w:p w:rsidR="003E7ACE" w:rsidRDefault="003E7ACE" w:rsidP="003E7ACE">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color w:val="000000"/>
          <w:sz w:val="18"/>
          <w:szCs w:val="18"/>
        </w:rPr>
        <w:t xml:space="preserve">  </w:t>
      </w:r>
      <w:r w:rsidRPr="00396D1A">
        <w:rPr>
          <w:rFonts w:ascii="Times New Roman" w:eastAsia="Times New Roman" w:hAnsi="Times New Roman" w:cs="Times New Roman"/>
          <w:b/>
          <w:color w:val="000000"/>
          <w:sz w:val="18"/>
          <w:szCs w:val="18"/>
        </w:rPr>
        <w:t xml:space="preserve">* </w:t>
      </w:r>
      <w:r w:rsidRPr="00396D1A">
        <w:rPr>
          <w:rFonts w:ascii="Times New Roman" w:eastAsia="Times New Roman" w:hAnsi="Times New Roman" w:cs="Times New Roman"/>
          <w:color w:val="000000"/>
          <w:sz w:val="18"/>
          <w:szCs w:val="18"/>
        </w:rPr>
        <w:t>Turbidity is a measure of the cloudiness of the water. We monitor it because it is a good indicator of the effectiveness of our filtration system.          The turbidity rule requires that 95% or more of the monthly samples must be less than or equal to 0.3 NTU.</w:t>
      </w:r>
    </w:p>
    <w:p w:rsidR="003E7ACE" w:rsidRDefault="003E7ACE" w:rsidP="003E7ACE">
      <w:pPr>
        <w:spacing w:after="0" w:line="240" w:lineRule="auto"/>
        <w:ind w:left="90"/>
        <w:rPr>
          <w:rFonts w:ascii="Times New Roman" w:eastAsia="Times New Roman" w:hAnsi="Times New Roman" w:cs="Times New Roman"/>
          <w:b/>
          <w:bCs/>
          <w:color w:val="000000"/>
          <w:sz w:val="20"/>
          <w:szCs w:val="20"/>
        </w:rPr>
      </w:pPr>
    </w:p>
    <w:p w:rsidR="003E7ACE" w:rsidRDefault="003E7ACE" w:rsidP="003E7ACE">
      <w:pPr>
        <w:spacing w:after="0" w:line="240" w:lineRule="auto"/>
        <w:ind w:left="90"/>
        <w:rPr>
          <w:rFonts w:ascii="Times New Roman" w:eastAsia="Times New Roman" w:hAnsi="Times New Roman" w:cs="Times New Roman"/>
          <w:b/>
          <w:bCs/>
          <w:color w:val="000000"/>
          <w:sz w:val="20"/>
          <w:szCs w:val="20"/>
        </w:rPr>
      </w:pPr>
    </w:p>
    <w:p w:rsidR="003E7ACE" w:rsidRPr="00260D33" w:rsidRDefault="003E7ACE" w:rsidP="003E7ACE">
      <w:pPr>
        <w:spacing w:after="0" w:line="240" w:lineRule="auto"/>
        <w:ind w:left="90"/>
        <w:rPr>
          <w:rFonts w:ascii="Times New Roman" w:eastAsia="Times New Roman" w:hAnsi="Times New Roman" w:cs="Times New Roman"/>
          <w:color w:val="000000"/>
          <w:sz w:val="18"/>
          <w:szCs w:val="18"/>
        </w:rPr>
      </w:pPr>
      <w:r w:rsidRPr="00396D1A">
        <w:rPr>
          <w:rFonts w:ascii="Times New Roman" w:eastAsia="Times New Roman" w:hAnsi="Times New Roman" w:cs="Times New Roman"/>
          <w:b/>
          <w:bCs/>
          <w:color w:val="000000"/>
          <w:sz w:val="20"/>
          <w:szCs w:val="20"/>
        </w:rPr>
        <w:t xml:space="preserve">Inorganic Contaminants </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3E7ACE" w:rsidRPr="003B0C98" w:rsidTr="00362E63">
        <w:tc>
          <w:tcPr>
            <w:tcW w:w="1874" w:type="dxa"/>
            <w:tcBorders>
              <w:top w:val="single" w:sz="2" w:space="0" w:color="000000"/>
              <w:left w:val="single" w:sz="4" w:space="0" w:color="000000"/>
              <w:bottom w:val="single" w:sz="2" w:space="0" w:color="000000"/>
              <w:right w:val="single" w:sz="2" w:space="0" w:color="000000"/>
            </w:tcBorders>
            <w:vAlign w:val="center"/>
          </w:tcPr>
          <w:p w:rsidR="003E7ACE" w:rsidRPr="00396D1A"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Contaminant (units)</w:t>
            </w: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 Violation</w:t>
            </w: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Your</w:t>
            </w: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Range</w:t>
            </w: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Likely Source of Contamination</w:t>
            </w:r>
          </w:p>
        </w:tc>
      </w:tr>
      <w:tr w:rsidR="003E7ACE" w:rsidRPr="003B0C98" w:rsidTr="00362E63">
        <w:tc>
          <w:tcPr>
            <w:tcW w:w="1874" w:type="dxa"/>
            <w:tcBorders>
              <w:top w:val="single" w:sz="2" w:space="0" w:color="000000"/>
              <w:left w:val="single" w:sz="4" w:space="0" w:color="000000"/>
              <w:bottom w:val="single" w:sz="2" w:space="0" w:color="000000"/>
              <w:right w:val="single" w:sz="2"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2022</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0.729 ppm</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0.729 – 0.729 ppm</w:t>
            </w:r>
          </w:p>
        </w:tc>
        <w:tc>
          <w:tcPr>
            <w:tcW w:w="72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rsidR="003E7ACE" w:rsidRPr="003B0C98"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E7ACE" w:rsidRPr="003B0C98"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rsidR="003E7ACE" w:rsidRPr="003B0C98"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B0C98">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3E7ACE" w:rsidRPr="003B0C98" w:rsidTr="00362E63">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Contaminant (units)</w:t>
            </w: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 Violation</w:t>
            </w: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Your</w:t>
            </w: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Range</w:t>
            </w: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Likely Source of Contamination</w:t>
            </w:r>
          </w:p>
        </w:tc>
      </w:tr>
      <w:tr w:rsidR="003E7ACE" w:rsidRPr="00396D1A" w:rsidTr="00362E63">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rsidR="003E7ACE" w:rsidRPr="003B0C98"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lastRenderedPageBreak/>
              <w:t>Nitrate (as Nitrogen) (ppm)</w:t>
            </w:r>
          </w:p>
        </w:tc>
        <w:tc>
          <w:tcPr>
            <w:tcW w:w="805" w:type="dxa"/>
            <w:tcBorders>
              <w:top w:val="single" w:sz="2" w:space="0" w:color="000000"/>
              <w:left w:val="single" w:sz="4" w:space="0" w:color="000000"/>
              <w:bottom w:val="single" w:sz="2" w:space="0" w:color="000000"/>
              <w:right w:val="single" w:sz="4" w:space="0" w:color="000000"/>
            </w:tcBorders>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2022</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rsidR="003E7ACE" w:rsidRPr="003B0C98"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B0C98">
              <w:rPr>
                <w:rFonts w:ascii="Times New Roman" w:eastAsia="Times New Roman" w:hAnsi="Times New Roman" w:cs="Times New Roman"/>
                <w:color w:val="000000"/>
                <w:sz w:val="16"/>
                <w:szCs w:val="16"/>
              </w:rPr>
              <w:t>Runoff from fertilizer use; leaching from septic tanks, sewage; erosion of natural deposits</w:t>
            </w:r>
          </w:p>
        </w:tc>
      </w:tr>
    </w:tbl>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rsidR="003E7ACE" w:rsidRDefault="003E7ACE" w:rsidP="003E7A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E7ACE" w:rsidRPr="00396D1A" w:rsidRDefault="003E7ACE" w:rsidP="003E7ACE">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3E7ACE" w:rsidRPr="00396D1A" w:rsidTr="00362E63">
        <w:tc>
          <w:tcPr>
            <w:tcW w:w="2065" w:type="dxa"/>
            <w:tcBorders>
              <w:top w:val="single" w:sz="2" w:space="0" w:color="000000"/>
              <w:left w:val="single" w:sz="4" w:space="0" w:color="auto"/>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8/16/21</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0.078 ppm</w:t>
            </w: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E7ACE" w:rsidRPr="00396D1A" w:rsidTr="00362E63">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8/16/21</w:t>
            </w:r>
          </w:p>
        </w:tc>
        <w:tc>
          <w:tcPr>
            <w:tcW w:w="1260" w:type="dxa"/>
            <w:tcBorders>
              <w:top w:val="single" w:sz="2" w:space="0" w:color="000000"/>
              <w:left w:val="single" w:sz="4" w:space="0" w:color="000000"/>
              <w:bottom w:val="single" w:sz="2" w:space="0" w:color="000000"/>
              <w:right w:val="single" w:sz="4" w:space="0" w:color="000000"/>
            </w:tcBorders>
            <w:vAlign w:val="center"/>
          </w:tcPr>
          <w:p w:rsidR="003E7AC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&lt; 3 ppb</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rsidR="003E7ACE" w:rsidRPr="00396D1A" w:rsidRDefault="003E7ACE" w:rsidP="003E7ACE">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p>
    <w:p w:rsidR="003E7ACE" w:rsidRPr="00396D1A" w:rsidRDefault="003E7ACE" w:rsidP="003E7ACE">
      <w:pPr>
        <w:tabs>
          <w:tab w:val="left" w:pos="180"/>
          <w:tab w:val="left" w:pos="270"/>
        </w:tabs>
        <w:spacing w:after="0" w:line="240" w:lineRule="auto"/>
        <w:ind w:left="180" w:hanging="180"/>
        <w:rPr>
          <w:rFonts w:ascii="Times New Roman" w:eastAsia="Times New Roman" w:hAnsi="Times New Roman" w:cs="Times New Roman"/>
          <w:color w:val="0070C0"/>
          <w:sz w:val="20"/>
          <w:szCs w:val="20"/>
        </w:rPr>
      </w:pPr>
      <w:r w:rsidRPr="00396D1A">
        <w:rPr>
          <w:rFonts w:ascii="Times New Roman" w:eastAsia="Times New Roman" w:hAnsi="Times New Roman" w:cs="Times New Roman"/>
          <w:b/>
          <w:sz w:val="20"/>
          <w:szCs w:val="20"/>
        </w:rPr>
        <w:t>Total Organic Carbon (TOC)</w:t>
      </w:r>
    </w:p>
    <w:tbl>
      <w:tblPr>
        <w:tblW w:w="10605" w:type="dxa"/>
        <w:tblInd w:w="100" w:type="dxa"/>
        <w:tblCellMar>
          <w:left w:w="100" w:type="dxa"/>
          <w:right w:w="100" w:type="dxa"/>
        </w:tblCellMar>
        <w:tblLook w:val="0000" w:firstRow="0" w:lastRow="0" w:firstColumn="0" w:lastColumn="0" w:noHBand="0" w:noVBand="0"/>
      </w:tblPr>
      <w:tblGrid>
        <w:gridCol w:w="1615"/>
        <w:gridCol w:w="897"/>
        <w:gridCol w:w="1015"/>
        <w:gridCol w:w="1768"/>
        <w:gridCol w:w="900"/>
        <w:gridCol w:w="1620"/>
        <w:gridCol w:w="2790"/>
      </w:tblGrid>
      <w:tr w:rsidR="003E7ACE" w:rsidRPr="00396D1A" w:rsidTr="00362E63">
        <w:trPr>
          <w:trHeight w:val="868"/>
        </w:trPr>
        <w:tc>
          <w:tcPr>
            <w:tcW w:w="1615"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 Violation Y/N</w:t>
            </w:r>
          </w:p>
        </w:tc>
        <w:tc>
          <w:tcPr>
            <w:tcW w:w="101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 Water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Pr>
                <w:rFonts w:ascii="Times New Roman" w:eastAsia="Times New Roman" w:hAnsi="Times New Roman" w:cs="Times New Roman"/>
                <w:color w:val="000000"/>
                <w:sz w:val="16"/>
                <w:szCs w:val="16"/>
              </w:rPr>
              <w:t>lowest</w:t>
            </w:r>
            <w:proofErr w:type="gramEnd"/>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RAA)</w:t>
            </w:r>
          </w:p>
        </w:tc>
        <w:tc>
          <w:tcPr>
            <w:tcW w:w="1768" w:type="dxa"/>
            <w:tcBorders>
              <w:top w:val="single" w:sz="2" w:space="0" w:color="000000"/>
              <w:left w:val="single" w:sz="4" w:space="0" w:color="000000"/>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 Monthly Removal Ratio</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 High</w:t>
            </w:r>
          </w:p>
        </w:tc>
        <w:tc>
          <w:tcPr>
            <w:tcW w:w="900"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620"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Treatment Technique (</w:t>
            </w:r>
            <w:r w:rsidRPr="00396D1A">
              <w:rPr>
                <w:rFonts w:ascii="Times New Roman" w:eastAsia="Times New Roman" w:hAnsi="Times New Roman" w:cs="Times New Roman"/>
                <w:color w:val="000000"/>
                <w:sz w:val="16"/>
                <w:szCs w:val="16"/>
              </w:rPr>
              <w:t>TT</w:t>
            </w:r>
            <w:r>
              <w:rPr>
                <w:rFonts w:ascii="Times New Roman" w:eastAsia="Times New Roman" w:hAnsi="Times New Roman" w:cs="Times New Roman"/>
                <w:color w:val="000000"/>
                <w:sz w:val="16"/>
                <w:szCs w:val="16"/>
              </w:rPr>
              <w:t>) violation if:</w:t>
            </w:r>
          </w:p>
        </w:tc>
        <w:tc>
          <w:tcPr>
            <w:tcW w:w="2790" w:type="dxa"/>
            <w:tcBorders>
              <w:top w:val="single" w:sz="2" w:space="0" w:color="000000"/>
              <w:left w:val="single" w:sz="4" w:space="0" w:color="auto"/>
              <w:bottom w:val="single" w:sz="2" w:space="0" w:color="000000"/>
              <w:right w:val="single" w:sz="4" w:space="0" w:color="auto"/>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528"/>
        </w:trPr>
        <w:tc>
          <w:tcPr>
            <w:tcW w:w="1615" w:type="dxa"/>
            <w:tcBorders>
              <w:top w:val="single" w:sz="2" w:space="0" w:color="000000"/>
              <w:left w:val="single" w:sz="4" w:space="0" w:color="000000"/>
              <w:bottom w:val="single" w:sz="2" w:space="0" w:color="000000"/>
              <w:right w:val="single" w:sz="2"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Organic Carbon</w:t>
            </w:r>
            <w:r>
              <w:rPr>
                <w:rFonts w:ascii="Times New Roman" w:eastAsia="Times New Roman" w:hAnsi="Times New Roman" w:cs="Times New Roman"/>
                <w:color w:val="000000"/>
                <w:sz w:val="16"/>
                <w:szCs w:val="16"/>
              </w:rPr>
              <w:t xml:space="preserve"> (TOC)</w:t>
            </w:r>
            <w:r w:rsidRPr="00396D1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 xml:space="preserve">emoval </w:t>
            </w:r>
            <w:r>
              <w:rPr>
                <w:rFonts w:ascii="Times New Roman" w:eastAsia="Times New Roman" w:hAnsi="Times New Roman" w:cs="Times New Roman"/>
                <w:color w:val="000000"/>
                <w:sz w:val="16"/>
                <w:szCs w:val="16"/>
              </w:rPr>
              <w:t>R</w:t>
            </w:r>
            <w:r w:rsidRPr="00396D1A">
              <w:rPr>
                <w:rFonts w:ascii="Times New Roman" w:eastAsia="Times New Roman" w:hAnsi="Times New Roman" w:cs="Times New Roman"/>
                <w:color w:val="000000"/>
                <w:sz w:val="16"/>
                <w:szCs w:val="16"/>
              </w:rPr>
              <w:t>atio</w:t>
            </w:r>
            <w:r>
              <w:rPr>
                <w:rFonts w:ascii="Times New Roman" w:eastAsia="Times New Roman" w:hAnsi="Times New Roman" w:cs="Times New Roman"/>
                <w:color w:val="000000"/>
                <w:sz w:val="16"/>
                <w:szCs w:val="16"/>
              </w:rPr>
              <w:t xml:space="preserve"> (no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97"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01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1.00</w:t>
            </w:r>
          </w:p>
        </w:tc>
        <w:tc>
          <w:tcPr>
            <w:tcW w:w="1768"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1.00   -   2.86 </w:t>
            </w:r>
          </w:p>
        </w:tc>
        <w:tc>
          <w:tcPr>
            <w:tcW w:w="90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62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Removal Ration RAA &lt;1.00 and alternative compliance criteria was not met</w:t>
            </w:r>
          </w:p>
        </w:tc>
        <w:tc>
          <w:tcPr>
            <w:tcW w:w="2790"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bl>
    <w:p w:rsidR="003E7ACE" w:rsidRPr="00396D1A" w:rsidRDefault="003E7ACE" w:rsidP="003E7ACE">
      <w:pPr>
        <w:autoSpaceDE w:val="0"/>
        <w:autoSpaceDN w:val="0"/>
        <w:adjustRightInd w:val="0"/>
        <w:spacing w:before="8" w:after="0" w:line="240" w:lineRule="auto"/>
        <w:ind w:right="-20"/>
        <w:rPr>
          <w:rFonts w:ascii="Times New Roman" w:eastAsia="Times New Roman" w:hAnsi="Times New Roman" w:cs="Times New Roman"/>
          <w:sz w:val="20"/>
          <w:szCs w:val="20"/>
        </w:rPr>
      </w:pPr>
    </w:p>
    <w:p w:rsidR="003E7ACE" w:rsidRPr="00396D1A" w:rsidRDefault="003E7ACE" w:rsidP="003E7ACE">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3E7ACE" w:rsidRPr="00396D1A" w:rsidTr="00362E63">
        <w:trPr>
          <w:trHeight w:hRule="exact" w:val="820"/>
        </w:trPr>
        <w:tc>
          <w:tcPr>
            <w:tcW w:w="1326"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RAA)</w:t>
            </w:r>
          </w:p>
        </w:tc>
        <w:tc>
          <w:tcPr>
            <w:tcW w:w="1281"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hRule="exact" w:val="460"/>
        </w:trPr>
        <w:tc>
          <w:tcPr>
            <w:tcW w:w="1326" w:type="dxa"/>
            <w:vAlign w:val="center"/>
          </w:tcPr>
          <w:p w:rsidR="003E7ACE" w:rsidRPr="00396D1A" w:rsidRDefault="003E7ACE" w:rsidP="00362E63">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2022</w:t>
            </w:r>
          </w:p>
        </w:tc>
        <w:tc>
          <w:tcPr>
            <w:tcW w:w="1170"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0.81 ppm</w:t>
            </w:r>
          </w:p>
        </w:tc>
        <w:tc>
          <w:tcPr>
            <w:tcW w:w="1281" w:type="dxa"/>
          </w:tcPr>
          <w:p w:rsidR="003E7ACE"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0.2   -   1.3 ppm</w:t>
            </w:r>
          </w:p>
        </w:tc>
        <w:tc>
          <w:tcPr>
            <w:tcW w:w="900" w:type="dxa"/>
            <w:vAlign w:val="center"/>
          </w:tcPr>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rsidR="003E7ACE" w:rsidRPr="00396D1A" w:rsidRDefault="003E7ACE" w:rsidP="00362E63">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rsidR="003E7ACE" w:rsidRPr="00396D1A" w:rsidRDefault="003E7ACE" w:rsidP="00362E63">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rsidR="003E7ACE" w:rsidRPr="00396D1A" w:rsidRDefault="003E7ACE" w:rsidP="003E7ACE">
      <w:pPr>
        <w:autoSpaceDE w:val="0"/>
        <w:autoSpaceDN w:val="0"/>
        <w:adjustRightInd w:val="0"/>
        <w:spacing w:after="0" w:line="100" w:lineRule="exact"/>
        <w:rPr>
          <w:rFonts w:ascii="Times New Roman" w:eastAsia="Times New Roman" w:hAnsi="Times New Roman" w:cs="Times New Roman"/>
          <w:sz w:val="20"/>
          <w:szCs w:val="20"/>
        </w:rPr>
      </w:pPr>
    </w:p>
    <w:p w:rsidR="003E7ACE" w:rsidRPr="005E05B3" w:rsidRDefault="003E7ACE" w:rsidP="003E7ACE">
      <w:pPr>
        <w:autoSpaceDE w:val="0"/>
        <w:autoSpaceDN w:val="0"/>
        <w:adjustRightInd w:val="0"/>
        <w:spacing w:after="0" w:line="240" w:lineRule="auto"/>
        <w:ind w:right="-20"/>
        <w:rPr>
          <w:rFonts w:ascii="Times New Roman" w:eastAsia="Times New Roman" w:hAnsi="Times New Roman" w:cs="Times New Roman"/>
          <w:color w:val="003399"/>
          <w:sz w:val="20"/>
          <w:szCs w:val="20"/>
        </w:rPr>
      </w:pPr>
    </w:p>
    <w:p w:rsidR="003E7ACE" w:rsidRDefault="003E7ACE" w:rsidP="003E7ACE">
      <w:pPr>
        <w:autoSpaceDE w:val="0"/>
        <w:autoSpaceDN w:val="0"/>
        <w:adjustRightInd w:val="0"/>
        <w:spacing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b/>
          <w:sz w:val="20"/>
          <w:szCs w:val="20"/>
        </w:rPr>
        <w:t xml:space="preserve">Stage 2 Disinfection Byproduct Compliance - </w:t>
      </w:r>
      <w:r w:rsidRPr="00396D1A">
        <w:rPr>
          <w:rFonts w:ascii="Times New Roman" w:eastAsia="Times New Roman" w:hAnsi="Times New Roman" w:cs="Times New Roman"/>
          <w:sz w:val="20"/>
          <w:szCs w:val="20"/>
        </w:rPr>
        <w:t>Based upon Locational Running Annual Average (LRAA)</w:t>
      </w: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E7ACE" w:rsidRPr="00396D1A" w:rsidTr="00362E63">
        <w:trPr>
          <w:trHeight w:hRule="exact" w:val="730"/>
        </w:trPr>
        <w:tc>
          <w:tcPr>
            <w:tcW w:w="1612" w:type="dxa"/>
            <w:tcBorders>
              <w:top w:val="single" w:sz="4" w:space="0" w:color="000000"/>
              <w:left w:val="single" w:sz="4" w:space="0" w:color="000000"/>
              <w:bottom w:val="single" w:sz="12" w:space="0" w:color="auto"/>
              <w:right w:val="single" w:sz="4" w:space="0" w:color="000000"/>
            </w:tcBorders>
          </w:tcPr>
          <w:p w:rsidR="003E7ACE" w:rsidRPr="00396D1A" w:rsidRDefault="003E7ACE" w:rsidP="00362E63">
            <w:pPr>
              <w:autoSpaceDE w:val="0"/>
              <w:autoSpaceDN w:val="0"/>
              <w:adjustRightInd w:val="0"/>
              <w:spacing w:before="2" w:after="0" w:line="200" w:lineRule="exact"/>
              <w:rPr>
                <w:rFonts w:ascii="Times New Roman" w:eastAsia="Times New Roman" w:hAnsi="Times New Roman" w:cs="Times New Roman"/>
                <w:sz w:val="20"/>
                <w:szCs w:val="20"/>
              </w:rPr>
            </w:pPr>
          </w:p>
          <w:p w:rsidR="003E7ACE" w:rsidRPr="00396D1A" w:rsidRDefault="003E7ACE" w:rsidP="00362E63">
            <w:pPr>
              <w:autoSpaceDE w:val="0"/>
              <w:autoSpaceDN w:val="0"/>
              <w:adjustRightInd w:val="0"/>
              <w:spacing w:after="0" w:line="240" w:lineRule="auto"/>
              <w:ind w:left="156" w:right="-20"/>
              <w:rPr>
                <w:rFonts w:ascii="Times New Roman" w:eastAsia="Times New Roman" w:hAnsi="Times New Roman" w:cs="Times New Roman"/>
                <w:sz w:val="20"/>
                <w:szCs w:val="20"/>
              </w:rPr>
            </w:pPr>
            <w:r w:rsidRPr="00396D1A">
              <w:rPr>
                <w:rFonts w:ascii="Times New Roman" w:eastAsia="Times New Roman" w:hAnsi="Times New Roman" w:cs="Times New Roman"/>
                <w:sz w:val="16"/>
                <w:szCs w:val="16"/>
              </w:rPr>
              <w:t>Disinfection Byproduct</w:t>
            </w:r>
          </w:p>
        </w:tc>
        <w:tc>
          <w:tcPr>
            <w:tcW w:w="89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rsidR="003E7ACE" w:rsidRPr="00396D1A" w:rsidRDefault="003E7ACE" w:rsidP="00362E63">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t>
            </w:r>
            <w:proofErr w:type="gramStart"/>
            <w:r w:rsidRPr="00396D1A">
              <w:rPr>
                <w:rFonts w:ascii="Times New Roman" w:eastAsia="Times New Roman" w:hAnsi="Times New Roman" w:cs="Times New Roman"/>
                <w:color w:val="000000"/>
                <w:sz w:val="16"/>
                <w:szCs w:val="16"/>
              </w:rPr>
              <w:t>highest</w:t>
            </w:r>
            <w:proofErr w:type="gramEnd"/>
            <w:r w:rsidRPr="00396D1A">
              <w:rPr>
                <w:rFonts w:ascii="Times New Roman" w:eastAsia="Times New Roman" w:hAnsi="Times New Roman" w:cs="Times New Roman"/>
                <w:color w:val="000000"/>
                <w:sz w:val="16"/>
                <w:szCs w:val="16"/>
              </w:rPr>
              <w:t xml:space="preserve"> LRAA)</w:t>
            </w:r>
          </w:p>
        </w:tc>
        <w:tc>
          <w:tcPr>
            <w:tcW w:w="17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E7ACE" w:rsidRPr="00396D1A" w:rsidTr="00362E63">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3E7ACE" w:rsidRPr="00396D1A"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2022</w:t>
            </w:r>
          </w:p>
        </w:tc>
        <w:tc>
          <w:tcPr>
            <w:tcW w:w="135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BE481E" w:rsidRDefault="003E7ACE" w:rsidP="00362E63">
            <w:pPr>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18   -   33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350"/>
        </w:trPr>
        <w:tc>
          <w:tcPr>
            <w:tcW w:w="1612"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13   -   40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3E7ACE" w:rsidRPr="00396D1A" w:rsidRDefault="003E7ACE" w:rsidP="00362E63">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2022</w:t>
            </w:r>
          </w:p>
        </w:tc>
        <w:tc>
          <w:tcPr>
            <w:tcW w:w="1350" w:type="dxa"/>
            <w:tcBorders>
              <w:top w:val="single" w:sz="12" w:space="0" w:color="auto"/>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1"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3E7ACE" w:rsidRPr="00396D1A" w:rsidTr="00362E63">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Location (Ex. 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p w:rsidR="003E7ACE" w:rsidRPr="00396D1A" w:rsidRDefault="003E7ACE" w:rsidP="00362E63">
            <w:pPr>
              <w:tabs>
                <w:tab w:val="right" w:pos="2250"/>
              </w:tabs>
              <w:autoSpaceDE w:val="0"/>
              <w:autoSpaceDN w:val="0"/>
              <w:adjustRightInd w:val="0"/>
              <w:spacing w:after="0" w:line="240" w:lineRule="auto"/>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413"/>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B01</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16   -   22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r w:rsidR="003E7ACE" w:rsidRPr="00396D1A" w:rsidTr="00362E63">
        <w:trPr>
          <w:trHeight w:val="359"/>
        </w:trPr>
        <w:tc>
          <w:tcPr>
            <w:tcW w:w="1612" w:type="dxa"/>
            <w:tcBorders>
              <w:top w:val="single" w:sz="4" w:space="0" w:color="000000"/>
              <w:left w:val="single" w:sz="4" w:space="0" w:color="000000"/>
              <w:bottom w:val="single" w:sz="4" w:space="0" w:color="000000"/>
              <w:right w:val="single" w:sz="4" w:space="0" w:color="000000"/>
            </w:tcBorders>
            <w:vAlign w:val="center"/>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B02</w:t>
            </w:r>
          </w:p>
        </w:tc>
        <w:tc>
          <w:tcPr>
            <w:tcW w:w="2240" w:type="dxa"/>
            <w:gridSpan w:val="2"/>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3E7ACE" w:rsidRPr="00396D1A" w:rsidRDefault="003E7ACE" w:rsidP="00362E63">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 ppb</w:t>
            </w:r>
          </w:p>
        </w:tc>
        <w:tc>
          <w:tcPr>
            <w:tcW w:w="1710" w:type="dxa"/>
            <w:tcBorders>
              <w:top w:val="single" w:sz="4" w:space="0" w:color="000000"/>
              <w:left w:val="single" w:sz="4" w:space="0" w:color="000000"/>
              <w:bottom w:val="single" w:sz="4" w:space="0" w:color="000000"/>
              <w:right w:val="single" w:sz="4" w:space="0" w:color="000000"/>
            </w:tcBorders>
          </w:tcPr>
          <w:p w:rsidR="003E7ACE"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p>
          <w:p w:rsidR="003E7ACE" w:rsidRPr="00396D1A" w:rsidRDefault="003E7ACE" w:rsidP="00362E63">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18   -   20 ppb</w:t>
            </w:r>
          </w:p>
        </w:tc>
        <w:tc>
          <w:tcPr>
            <w:tcW w:w="3780" w:type="dxa"/>
            <w:gridSpan w:val="3"/>
            <w:vMerge/>
            <w:tcBorders>
              <w:left w:val="single" w:sz="4" w:space="0" w:color="000000"/>
              <w:right w:val="single" w:sz="4" w:space="0" w:color="000000"/>
            </w:tcBorders>
            <w:shd w:val="clear" w:color="auto" w:fill="BFBFBF" w:themeFill="background1" w:themeFillShade="BF"/>
          </w:tcPr>
          <w:p w:rsidR="003E7ACE" w:rsidRPr="00396D1A" w:rsidRDefault="003E7ACE" w:rsidP="00362E63">
            <w:pPr>
              <w:autoSpaceDE w:val="0"/>
              <w:autoSpaceDN w:val="0"/>
              <w:adjustRightInd w:val="0"/>
              <w:spacing w:before="2" w:after="0" w:line="140" w:lineRule="exact"/>
              <w:rPr>
                <w:rFonts w:ascii="Times New Roman" w:eastAsia="Times New Roman" w:hAnsi="Times New Roman" w:cs="Times New Roman"/>
                <w:sz w:val="16"/>
                <w:szCs w:val="16"/>
              </w:rPr>
            </w:pPr>
          </w:p>
        </w:tc>
      </w:tr>
    </w:tbl>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t xml:space="preserve">Some people who drink water containing trihalomethanes </w:t>
      </w:r>
      <w:r>
        <w:rPr>
          <w:rFonts w:ascii="Times New Roman" w:eastAsia="Times New Roman" w:hAnsi="Times New Roman" w:cs="Times New Roman"/>
          <w:b/>
          <w:i/>
          <w:iCs/>
          <w:color w:val="000000"/>
          <w:sz w:val="20"/>
          <w:szCs w:val="20"/>
        </w:rPr>
        <w:t>in excess of</w:t>
      </w:r>
      <w:r w:rsidRPr="00396D1A">
        <w:rPr>
          <w:rFonts w:ascii="Times New Roman" w:eastAsia="Times New Roman" w:hAnsi="Times New Roman" w:cs="Times New Roman"/>
          <w:b/>
          <w:i/>
          <w:iCs/>
          <w:color w:val="000000"/>
          <w:sz w:val="20"/>
          <w:szCs w:val="20"/>
        </w:rPr>
        <w:t xml:space="preserve"> the MCL over many years may experience problems with their liver, kidneys, or central nervous systems, and may have an increased risk of getting cancer.</w:t>
      </w: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396D1A">
        <w:rPr>
          <w:rFonts w:ascii="Times New Roman" w:eastAsia="Times New Roman" w:hAnsi="Times New Roman" w:cs="Times New Roman"/>
          <w:b/>
          <w:i/>
          <w:iCs/>
          <w:color w:val="000000"/>
          <w:sz w:val="20"/>
          <w:szCs w:val="20"/>
        </w:rPr>
        <w:lastRenderedPageBreak/>
        <w:t xml:space="preserve">Some people who drink water containing </w:t>
      </w:r>
      <w:proofErr w:type="spellStart"/>
      <w:r w:rsidRPr="00396D1A">
        <w:rPr>
          <w:rFonts w:ascii="Times New Roman" w:eastAsia="Times New Roman" w:hAnsi="Times New Roman" w:cs="Times New Roman"/>
          <w:b/>
          <w:i/>
          <w:iCs/>
          <w:color w:val="000000"/>
          <w:sz w:val="20"/>
          <w:szCs w:val="20"/>
        </w:rPr>
        <w:t>haloacetic</w:t>
      </w:r>
      <w:proofErr w:type="spellEnd"/>
      <w:r w:rsidRPr="00396D1A">
        <w:rPr>
          <w:rFonts w:ascii="Times New Roman" w:eastAsia="Times New Roman" w:hAnsi="Times New Roman" w:cs="Times New Roman"/>
          <w:b/>
          <w:i/>
          <w:iCs/>
          <w:color w:val="000000"/>
          <w:sz w:val="20"/>
          <w:szCs w:val="20"/>
        </w:rPr>
        <w:t xml:space="preserve"> acids in excess of the MCL over many years may have an increased risk of getting cancer.</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rsidR="003E7ACE" w:rsidRPr="00396D1A"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E7ACE" w:rsidRPr="00396D1A" w:rsidTr="00362E63">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E7ACE" w:rsidRPr="00396D1A" w:rsidTr="00362E6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7.96 ppm</w:t>
            </w:r>
          </w:p>
        </w:tc>
        <w:tc>
          <w:tcPr>
            <w:tcW w:w="1936"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7.96   -   7.96 ppm</w:t>
            </w:r>
          </w:p>
        </w:tc>
        <w:tc>
          <w:tcPr>
            <w:tcW w:w="249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E7ACE" w:rsidRPr="00396D1A" w:rsidTr="00362E63">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7.32</w:t>
            </w:r>
          </w:p>
        </w:tc>
        <w:tc>
          <w:tcPr>
            <w:tcW w:w="1936"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7.32   -   7.32</w:t>
            </w:r>
          </w:p>
        </w:tc>
        <w:tc>
          <w:tcPr>
            <w:tcW w:w="2495" w:type="dxa"/>
            <w:tcBorders>
              <w:top w:val="single" w:sz="2" w:space="0" w:color="000000"/>
              <w:left w:val="single" w:sz="4" w:space="0" w:color="000000"/>
              <w:bottom w:val="single" w:sz="2" w:space="0" w:color="000000"/>
              <w:right w:val="single" w:sz="4" w:space="0" w:color="000000"/>
            </w:tcBorders>
            <w:vAlign w:val="center"/>
          </w:tcPr>
          <w:p w:rsidR="003E7ACE" w:rsidRPr="00396D1A"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b/>
          <w:bCs/>
          <w:i/>
          <w:sz w:val="20"/>
          <w:szCs w:val="20"/>
        </w:rPr>
      </w:pPr>
      <w:r w:rsidRPr="00396D1A">
        <w:rPr>
          <w:rFonts w:ascii="Times New Roman" w:eastAsia="Times New Roman" w:hAnsi="Times New Roman" w:cs="Times New Roman"/>
          <w:b/>
          <w:bCs/>
          <w:i/>
          <w:sz w:val="20"/>
          <w:szCs w:val="20"/>
        </w:rPr>
        <w:t>Cryptosporidium</w:t>
      </w: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color w:val="0000FF"/>
          <w:sz w:val="20"/>
          <w:szCs w:val="20"/>
        </w:rPr>
      </w:pP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iCs/>
          <w:sz w:val="20"/>
          <w:szCs w:val="20"/>
        </w:rPr>
      </w:pPr>
      <w:r w:rsidRPr="00396D1A">
        <w:rPr>
          <w:rFonts w:ascii="Times New Roman" w:eastAsia="Times New Roman" w:hAnsi="Times New Roman" w:cs="Times New Roman"/>
          <w:iCs/>
          <w:sz w:val="20"/>
          <w:szCs w:val="20"/>
        </w:rPr>
        <w:t xml:space="preserve">Our system monitored for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and found levels of</w:t>
      </w:r>
      <w:r>
        <w:rPr>
          <w:rFonts w:ascii="Times New Roman" w:eastAsia="Times New Roman" w:hAnsi="Times New Roman" w:cs="Times New Roman"/>
          <w:iCs/>
          <w:sz w:val="20"/>
          <w:szCs w:val="20"/>
        </w:rPr>
        <w:t xml:space="preserve"> 0 (oocysts/L)</w:t>
      </w:r>
      <w:r w:rsidRPr="00396D1A">
        <w:rPr>
          <w:rFonts w:ascii="Times New Roman" w:eastAsia="Times New Roman" w:hAnsi="Times New Roman" w:cs="Times New Roman"/>
          <w:i/>
          <w:iCs/>
          <w:sz w:val="20"/>
          <w:szCs w:val="20"/>
        </w:rPr>
        <w:t>.</w:t>
      </w: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color w:val="0000FF"/>
          <w:sz w:val="20"/>
          <w:szCs w:val="20"/>
        </w:rPr>
      </w:pPr>
    </w:p>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is a microbial pathogen found in surface water throughout the U.S. Although filtration removes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iCs/>
          <w:sz w:val="20"/>
          <w:szCs w:val="20"/>
        </w:rPr>
        <w:t xml:space="preserve">,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 xml:space="preserve">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w:t>
      </w:r>
      <w:r w:rsidRPr="00396D1A">
        <w:rPr>
          <w:rFonts w:ascii="Times New Roman" w:eastAsia="Times New Roman" w:hAnsi="Times New Roman" w:cs="Times New Roman"/>
          <w:i/>
          <w:sz w:val="20"/>
          <w:szCs w:val="20"/>
        </w:rPr>
        <w:t>Cryptosporidium</w:t>
      </w:r>
      <w:r w:rsidRPr="00396D1A">
        <w:rPr>
          <w:rFonts w:ascii="Times New Roman" w:eastAsia="Times New Roman" w:hAnsi="Times New Roman" w:cs="Times New Roman"/>
          <w:sz w:val="20"/>
          <w:szCs w:val="20"/>
        </w:rPr>
        <w:t xml:space="preserve"> </w:t>
      </w:r>
      <w:r w:rsidRPr="00396D1A">
        <w:rPr>
          <w:rFonts w:ascii="Times New Roman" w:eastAsia="Times New Roman" w:hAnsi="Times New Roman" w:cs="Times New Roman"/>
          <w:iCs/>
          <w:sz w:val="20"/>
          <w:szCs w:val="20"/>
        </w:rPr>
        <w:t>must be ingested to cause disease, and it may be spread through means other than drinking water</w:t>
      </w:r>
      <w:r w:rsidRPr="00396D1A">
        <w:rPr>
          <w:rFonts w:ascii="Times New Roman" w:eastAsia="Times New Roman" w:hAnsi="Times New Roman" w:cs="Times New Roman"/>
          <w:i/>
          <w:iCs/>
        </w:rPr>
        <w:t>.</w:t>
      </w:r>
    </w:p>
    <w:p w:rsidR="003E7A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E7ACE" w:rsidRPr="0028692F"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28692F">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3E7ACE" w:rsidRPr="00D90FCE" w:rsidRDefault="003E7ACE" w:rsidP="003E7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3E7ACE" w:rsidRPr="00D90FCE" w:rsidRDefault="003E7ACE" w:rsidP="003E7AC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rPr>
          <w:rFonts w:ascii="Times New Roman" w:eastAsia="Times New Roman" w:hAnsi="Times New Roman" w:cs="Times New Roman"/>
          <w:b/>
          <w:bCs/>
          <w:color w:val="000000"/>
          <w:sz w:val="20"/>
          <w:szCs w:val="20"/>
        </w:rPr>
      </w:pPr>
      <w:r w:rsidRPr="00D90FCE">
        <w:rPr>
          <w:rFonts w:ascii="Times New Roman" w:eastAsia="Times New Roman" w:hAnsi="Times New Roman" w:cs="Times New Roman"/>
          <w:b/>
          <w:bCs/>
          <w:color w:val="000000"/>
          <w:sz w:val="20"/>
          <w:szCs w:val="20"/>
        </w:rPr>
        <w:t>Unregulated Contaminants</w:t>
      </w:r>
    </w:p>
    <w:tbl>
      <w:tblPr>
        <w:tblW w:w="0" w:type="auto"/>
        <w:tblInd w:w="190" w:type="dxa"/>
        <w:tblLayout w:type="fixed"/>
        <w:tblCellMar>
          <w:left w:w="100" w:type="dxa"/>
          <w:right w:w="100" w:type="dxa"/>
        </w:tblCellMar>
        <w:tblLook w:val="0000" w:firstRow="0" w:lastRow="0" w:firstColumn="0" w:lastColumn="0" w:noHBand="0" w:noVBand="0"/>
      </w:tblPr>
      <w:tblGrid>
        <w:gridCol w:w="2685"/>
        <w:gridCol w:w="900"/>
        <w:gridCol w:w="810"/>
        <w:gridCol w:w="3690"/>
      </w:tblGrid>
      <w:tr w:rsidR="003E7ACE" w:rsidRPr="00502DDE" w:rsidTr="00362E63">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Contaminant (units)</w:t>
            </w: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2" w:space="0" w:color="000000"/>
              <w:left w:val="single" w:sz="2"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Your</w:t>
            </w: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Water</w:t>
            </w: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color w:val="000000"/>
                <w:sz w:val="16"/>
                <w:szCs w:val="16"/>
              </w:rPr>
              <w:t>(average)</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Range</w:t>
            </w: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 xml:space="preserve">                      Low                        High</w:t>
            </w:r>
          </w:p>
        </w:tc>
      </w:tr>
      <w:tr w:rsidR="003E7ACE" w:rsidRPr="00502DDE" w:rsidTr="00362E63">
        <w:trPr>
          <w:trHeight w:val="402"/>
        </w:trPr>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roofErr w:type="spellStart"/>
            <w:r w:rsidRPr="00502DDE">
              <w:rPr>
                <w:rFonts w:ascii="Times New Roman" w:eastAsia="Times New Roman" w:hAnsi="Times New Roman" w:cs="Times New Roman"/>
                <w:color w:val="000000"/>
                <w:sz w:val="16"/>
                <w:szCs w:val="16"/>
              </w:rPr>
              <w:t>Bromochloroacetic</w:t>
            </w:r>
            <w:proofErr w:type="spellEnd"/>
            <w:r w:rsidRPr="00502DDE">
              <w:rPr>
                <w:rFonts w:ascii="Times New Roman" w:eastAsia="Times New Roman" w:hAnsi="Times New Roman" w:cs="Times New Roman"/>
                <w:color w:val="000000"/>
                <w:sz w:val="16"/>
                <w:szCs w:val="16"/>
              </w:rPr>
              <w:t xml:space="preserve"> Acid (BCAA)</w:t>
            </w:r>
          </w:p>
        </w:tc>
        <w:tc>
          <w:tcPr>
            <w:tcW w:w="900" w:type="dxa"/>
            <w:tcBorders>
              <w:top w:val="single" w:sz="2" w:space="0" w:color="000000"/>
              <w:left w:val="single" w:sz="2" w:space="0" w:color="000000"/>
              <w:bottom w:val="single" w:sz="2" w:space="0" w:color="000000"/>
              <w:right w:val="single" w:sz="4"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2018</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b/>
                <w:color w:val="000000"/>
                <w:sz w:val="16"/>
                <w:szCs w:val="16"/>
              </w:rPr>
              <w:t>.79</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 xml:space="preserve">                       .42                          1.1</w:t>
            </w:r>
          </w:p>
        </w:tc>
      </w:tr>
      <w:tr w:rsidR="003E7ACE" w:rsidRPr="00502DDE" w:rsidTr="00362E63">
        <w:trPr>
          <w:trHeight w:val="402"/>
        </w:trPr>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proofErr w:type="spellStart"/>
            <w:r w:rsidRPr="00502DDE">
              <w:rPr>
                <w:rFonts w:ascii="Times New Roman" w:eastAsia="Times New Roman" w:hAnsi="Times New Roman" w:cs="Times New Roman"/>
                <w:color w:val="000000"/>
                <w:sz w:val="16"/>
                <w:szCs w:val="16"/>
              </w:rPr>
              <w:t>Bromodichloroacetic</w:t>
            </w:r>
            <w:proofErr w:type="spellEnd"/>
            <w:r w:rsidRPr="00502DDE">
              <w:rPr>
                <w:rFonts w:ascii="Times New Roman" w:eastAsia="Times New Roman" w:hAnsi="Times New Roman" w:cs="Times New Roman"/>
                <w:color w:val="000000"/>
                <w:sz w:val="16"/>
                <w:szCs w:val="16"/>
              </w:rPr>
              <w:t xml:space="preserve"> Acid (BDCAA)</w:t>
            </w:r>
          </w:p>
        </w:tc>
        <w:tc>
          <w:tcPr>
            <w:tcW w:w="900" w:type="dxa"/>
            <w:tcBorders>
              <w:top w:val="single" w:sz="2" w:space="0" w:color="000000"/>
              <w:left w:val="single" w:sz="2" w:space="0" w:color="000000"/>
              <w:bottom w:val="single" w:sz="2" w:space="0" w:color="000000"/>
              <w:right w:val="single" w:sz="4" w:space="0" w:color="000000"/>
            </w:tcBorders>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2018</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b/>
                <w:color w:val="000000"/>
                <w:sz w:val="16"/>
                <w:szCs w:val="16"/>
              </w:rPr>
              <w:t>.72</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 xml:space="preserve">                       .59                         .87</w:t>
            </w:r>
          </w:p>
        </w:tc>
      </w:tr>
      <w:tr w:rsidR="003E7ACE" w:rsidRPr="00502DDE" w:rsidTr="00362E63">
        <w:trPr>
          <w:trHeight w:val="402"/>
        </w:trPr>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Dichloroacetic Acid (DCAA)</w:t>
            </w:r>
          </w:p>
        </w:tc>
        <w:tc>
          <w:tcPr>
            <w:tcW w:w="900" w:type="dxa"/>
            <w:tcBorders>
              <w:top w:val="single" w:sz="2" w:space="0" w:color="000000"/>
              <w:left w:val="single" w:sz="2" w:space="0" w:color="000000"/>
              <w:bottom w:val="single" w:sz="2" w:space="0" w:color="000000"/>
              <w:right w:val="single" w:sz="4" w:space="0" w:color="000000"/>
            </w:tcBorders>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2018</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b/>
                <w:color w:val="000000"/>
                <w:sz w:val="16"/>
                <w:szCs w:val="16"/>
              </w:rPr>
              <w:t>10.7</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 xml:space="preserve">                      5.2                            16</w:t>
            </w:r>
          </w:p>
        </w:tc>
      </w:tr>
      <w:tr w:rsidR="003E7ACE" w:rsidRPr="00502DDE" w:rsidTr="00362E63">
        <w:trPr>
          <w:trHeight w:val="402"/>
        </w:trPr>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Trichloroacetic Acid (TCAA)</w:t>
            </w:r>
          </w:p>
        </w:tc>
        <w:tc>
          <w:tcPr>
            <w:tcW w:w="900" w:type="dxa"/>
            <w:tcBorders>
              <w:top w:val="single" w:sz="2" w:space="0" w:color="000000"/>
              <w:left w:val="single" w:sz="2" w:space="0" w:color="000000"/>
              <w:bottom w:val="single" w:sz="2" w:space="0" w:color="000000"/>
              <w:right w:val="single" w:sz="4" w:space="0" w:color="000000"/>
            </w:tcBorders>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2018</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b/>
                <w:color w:val="000000"/>
                <w:sz w:val="16"/>
                <w:szCs w:val="16"/>
              </w:rPr>
              <w:t>11.5</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 xml:space="preserve">                       9.1                           14</w:t>
            </w:r>
          </w:p>
        </w:tc>
      </w:tr>
      <w:tr w:rsidR="003E7ACE" w:rsidRPr="00502DDE" w:rsidTr="00362E63">
        <w:trPr>
          <w:trHeight w:val="402"/>
        </w:trPr>
        <w:tc>
          <w:tcPr>
            <w:tcW w:w="2685"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Cyanotoxins</w:t>
            </w:r>
          </w:p>
        </w:tc>
        <w:tc>
          <w:tcPr>
            <w:tcW w:w="900" w:type="dxa"/>
            <w:tcBorders>
              <w:top w:val="single" w:sz="2" w:space="0" w:color="000000"/>
              <w:left w:val="single" w:sz="2" w:space="0" w:color="000000"/>
              <w:bottom w:val="single" w:sz="2" w:space="0" w:color="000000"/>
              <w:right w:val="single" w:sz="4" w:space="0" w:color="000000"/>
            </w:tcBorders>
            <w:vAlign w:val="center"/>
          </w:tcPr>
          <w:p w:rsidR="003E7ACE" w:rsidRPr="00502DDE" w:rsidRDefault="003E7ACE" w:rsidP="00362E63">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2020</w:t>
            </w:r>
          </w:p>
        </w:tc>
        <w:tc>
          <w:tcPr>
            <w:tcW w:w="810" w:type="dxa"/>
            <w:tcBorders>
              <w:top w:val="single" w:sz="2" w:space="0" w:color="000000"/>
              <w:left w:val="single" w:sz="4" w:space="0" w:color="000000"/>
              <w:bottom w:val="single" w:sz="2" w:space="0" w:color="000000"/>
              <w:right w:val="single" w:sz="4"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b/>
                <w:color w:val="000000"/>
                <w:sz w:val="16"/>
                <w:szCs w:val="16"/>
              </w:rPr>
            </w:pPr>
            <w:r w:rsidRPr="00502DDE">
              <w:rPr>
                <w:rFonts w:ascii="Times New Roman" w:eastAsia="Times New Roman" w:hAnsi="Times New Roman" w:cs="Times New Roman"/>
                <w:b/>
                <w:color w:val="000000"/>
                <w:sz w:val="16"/>
                <w:szCs w:val="16"/>
              </w:rPr>
              <w:t>ND</w:t>
            </w:r>
          </w:p>
        </w:tc>
        <w:tc>
          <w:tcPr>
            <w:tcW w:w="3690" w:type="dxa"/>
            <w:tcBorders>
              <w:top w:val="single" w:sz="2" w:space="0" w:color="000000"/>
              <w:left w:val="single" w:sz="4" w:space="0" w:color="000000"/>
              <w:bottom w:val="single" w:sz="2" w:space="0" w:color="000000"/>
              <w:right w:val="single" w:sz="2" w:space="0" w:color="000000"/>
            </w:tcBorders>
            <w:vAlign w:val="center"/>
          </w:tcPr>
          <w:p w:rsidR="003E7ACE" w:rsidRPr="00502DDE" w:rsidRDefault="003E7ACE" w:rsidP="00362E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502DDE">
              <w:rPr>
                <w:rFonts w:ascii="Times New Roman" w:eastAsia="Times New Roman" w:hAnsi="Times New Roman" w:cs="Times New Roman"/>
                <w:color w:val="000000"/>
                <w:sz w:val="16"/>
                <w:szCs w:val="16"/>
              </w:rPr>
              <w:t>NA</w:t>
            </w:r>
          </w:p>
        </w:tc>
      </w:tr>
    </w:tbl>
    <w:p w:rsidR="003E7ACE" w:rsidRPr="00396D1A" w:rsidRDefault="003E7ACE" w:rsidP="003E7ACE">
      <w:pPr>
        <w:autoSpaceDE w:val="0"/>
        <w:autoSpaceDN w:val="0"/>
        <w:adjustRightInd w:val="0"/>
        <w:spacing w:after="0" w:line="240" w:lineRule="auto"/>
        <w:rPr>
          <w:rFonts w:ascii="Times New Roman" w:eastAsia="Times New Roman" w:hAnsi="Times New Roman" w:cs="Times New Roman"/>
          <w:b/>
          <w:bCs/>
          <w:sz w:val="24"/>
          <w:szCs w:val="24"/>
        </w:rPr>
      </w:pPr>
    </w:p>
    <w:p w:rsidR="003E7ACE" w:rsidRDefault="003E7ACE" w:rsidP="003E7ACE">
      <w:pPr>
        <w:rPr>
          <w:rFonts w:ascii="Times New Roman" w:eastAsia="Times New Roman" w:hAnsi="Times New Roman" w:cs="Times New Roman"/>
          <w:sz w:val="28"/>
          <w:szCs w:val="28"/>
        </w:rPr>
      </w:pPr>
    </w:p>
    <w:p w:rsidR="003E7ACE" w:rsidRDefault="003E7ACE" w:rsidP="003E7ACE">
      <w:pPr>
        <w:rPr>
          <w:sz w:val="40"/>
          <w:szCs w:val="40"/>
        </w:rPr>
      </w:pPr>
    </w:p>
    <w:p w:rsidR="00EC0DA7" w:rsidRDefault="00EC0DA7"/>
    <w:sectPr w:rsidR="00EC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3988814">
    <w:abstractNumId w:val="2"/>
  </w:num>
  <w:num w:numId="2" w16cid:durableId="1558079939">
    <w:abstractNumId w:val="3"/>
  </w:num>
  <w:num w:numId="3" w16cid:durableId="522401027">
    <w:abstractNumId w:val="1"/>
  </w:num>
  <w:num w:numId="4" w16cid:durableId="192414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CE"/>
    <w:rsid w:val="003E7ACE"/>
    <w:rsid w:val="00E8328A"/>
    <w:rsid w:val="00EC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B2757-C8FF-47E3-AF3E-FDC8798F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C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C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water.org/?page=600" TargetMode="Externa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Barnett</dc:creator>
  <cp:keywords/>
  <dc:description/>
  <cp:lastModifiedBy>Karen Barnett</cp:lastModifiedBy>
  <cp:revision>1</cp:revision>
  <dcterms:created xsi:type="dcterms:W3CDTF">2023-05-31T18:39:00Z</dcterms:created>
  <dcterms:modified xsi:type="dcterms:W3CDTF">2023-05-31T18:41:00Z</dcterms:modified>
</cp:coreProperties>
</file>